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015F75">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474EBE" w:rsidRDefault="003C459F" w:rsidP="00015F75">
      <w:pPr>
        <w:pStyle w:val="AIintropara"/>
        <w:spacing w:after="0" w:line="240" w:lineRule="auto"/>
        <w:rPr>
          <w:rFonts w:cs="Arial"/>
          <w:sz w:val="38"/>
          <w:szCs w:val="38"/>
          <w:lang w:val="en-GB"/>
        </w:rPr>
      </w:pPr>
      <w:r w:rsidRPr="007F4561">
        <w:rPr>
          <w:rStyle w:val="StyleAIBodytextAsianSimSunChar"/>
          <w:rFonts w:cs="Arial"/>
          <w:b w:val="0"/>
          <w:sz w:val="36"/>
          <w:szCs w:val="36"/>
        </w:rPr>
        <w:t>US MUST NOT DEPORT GAY ASYLUM SEEKER</w:t>
      </w:r>
      <w:r w:rsidR="00382F78" w:rsidRPr="007F4561">
        <w:rPr>
          <w:rStyle w:val="StyleAIBodytextAsianSimSunChar"/>
          <w:rFonts w:cs="Arial"/>
          <w:b w:val="0"/>
          <w:sz w:val="36"/>
          <w:szCs w:val="36"/>
        </w:rPr>
        <w:t xml:space="preserve"> TO GHANA</w:t>
      </w:r>
      <w:r w:rsidR="00474EBE" w:rsidRPr="00382F78">
        <w:rPr>
          <w:rStyle w:val="StyleAIBodytextAsianSimSunChar"/>
          <w:rFonts w:cs="Arial"/>
          <w:sz w:val="36"/>
          <w:szCs w:val="36"/>
        </w:rPr>
        <w:br/>
      </w:r>
      <w:r w:rsidR="00AB5FBE">
        <w:rPr>
          <w:rStyle w:val="StyleAIBodytextAsianSimSunChar"/>
          <w:rFonts w:cs="Arial"/>
        </w:rPr>
        <w:t xml:space="preserve">Sadat </w:t>
      </w:r>
      <w:r w:rsidR="00473BAD">
        <w:rPr>
          <w:rStyle w:val="StyleAIBodytextAsianSimSunChar"/>
          <w:rFonts w:cs="Arial"/>
        </w:rPr>
        <w:t>I.</w:t>
      </w:r>
      <w:r w:rsidR="00474EBE" w:rsidRPr="001877D9">
        <w:rPr>
          <w:rStyle w:val="StyleAIBodytextAsianSimSunChar"/>
          <w:rFonts w:cs="Arial"/>
        </w:rPr>
        <w:t xml:space="preserve"> fled </w:t>
      </w:r>
      <w:r w:rsidR="00AB5FBE">
        <w:rPr>
          <w:rStyle w:val="StyleAIBodytextAsianSimSunChar"/>
          <w:rFonts w:cs="Arial"/>
        </w:rPr>
        <w:t>homophobic attacks</w:t>
      </w:r>
      <w:r w:rsidR="00474EBE" w:rsidRPr="001877D9">
        <w:rPr>
          <w:rStyle w:val="StyleAIBodytextAsianSimSunChar"/>
          <w:rFonts w:cs="Arial"/>
        </w:rPr>
        <w:t xml:space="preserve"> </w:t>
      </w:r>
      <w:r w:rsidR="00545A37">
        <w:rPr>
          <w:rStyle w:val="StyleAIBodytextAsianSimSunChar"/>
          <w:rFonts w:cs="Arial"/>
        </w:rPr>
        <w:t xml:space="preserve">from a criminal group </w:t>
      </w:r>
      <w:r w:rsidR="00474EBE" w:rsidRPr="001877D9">
        <w:rPr>
          <w:rStyle w:val="StyleAIBodytextAsianSimSunChar"/>
          <w:rFonts w:cs="Arial"/>
        </w:rPr>
        <w:t xml:space="preserve">in </w:t>
      </w:r>
      <w:r w:rsidR="00AB5FBE">
        <w:rPr>
          <w:rStyle w:val="StyleAIBodytextAsianSimSunChar"/>
          <w:rFonts w:cs="Arial"/>
        </w:rPr>
        <w:t>Ghana</w:t>
      </w:r>
      <w:r w:rsidR="00553A39">
        <w:rPr>
          <w:rStyle w:val="StyleAIBodytextAsianSimSunChar"/>
          <w:rFonts w:cs="Arial"/>
        </w:rPr>
        <w:t xml:space="preserve"> and has been held in US immigration detention </w:t>
      </w:r>
      <w:r w:rsidR="00681591">
        <w:rPr>
          <w:rStyle w:val="StyleAIBodytextAsianSimSunChar"/>
          <w:rFonts w:cs="Arial"/>
        </w:rPr>
        <w:t>since</w:t>
      </w:r>
      <w:r w:rsidR="00AB5FBE">
        <w:rPr>
          <w:rStyle w:val="StyleAIBodytextAsianSimSunChar"/>
          <w:rFonts w:cs="Arial"/>
        </w:rPr>
        <w:t xml:space="preserve"> </w:t>
      </w:r>
      <w:r w:rsidR="007734A5">
        <w:rPr>
          <w:rStyle w:val="StyleAIBodytextAsianSimSunChar"/>
          <w:rFonts w:cs="Arial"/>
        </w:rPr>
        <w:t>request</w:t>
      </w:r>
      <w:r w:rsidR="00553A39">
        <w:rPr>
          <w:rStyle w:val="StyleAIBodytextAsianSimSunChar"/>
          <w:rFonts w:cs="Arial"/>
        </w:rPr>
        <w:t>ing</w:t>
      </w:r>
      <w:r w:rsidR="00AB5FBE">
        <w:rPr>
          <w:rStyle w:val="StyleAIBodytextAsianSimSunChar"/>
          <w:rFonts w:cs="Arial"/>
        </w:rPr>
        <w:t xml:space="preserve"> asylum </w:t>
      </w:r>
      <w:r w:rsidR="00553A39">
        <w:rPr>
          <w:rStyle w:val="StyleAIBodytextAsianSimSunChar"/>
          <w:rFonts w:cs="Arial"/>
        </w:rPr>
        <w:t>there in January 2016</w:t>
      </w:r>
      <w:r w:rsidR="00474EBE" w:rsidRPr="001877D9">
        <w:rPr>
          <w:rStyle w:val="StyleAIBodytextAsianSimSunChar"/>
          <w:rFonts w:cs="Arial"/>
        </w:rPr>
        <w:t xml:space="preserve">. </w:t>
      </w:r>
      <w:r w:rsidR="00C23AAA">
        <w:rPr>
          <w:rStyle w:val="StyleAIBodytextAsianSimSunChar"/>
          <w:rFonts w:cs="Arial"/>
        </w:rPr>
        <w:t xml:space="preserve">US authorities are seeking to forcibly return Sadat to Ghana, where he faces human rights violations by police and the groups he fled. </w:t>
      </w:r>
      <w:r w:rsidR="00AB5FBE">
        <w:rPr>
          <w:rStyle w:val="StyleAIBodytextAsianSimSunChar"/>
          <w:rFonts w:cs="Arial"/>
        </w:rPr>
        <w:t xml:space="preserve">Sadat </w:t>
      </w:r>
      <w:r w:rsidR="00474EBE" w:rsidRPr="001877D9">
        <w:rPr>
          <w:rStyle w:val="StyleAIBodytextAsianSimSunChar"/>
          <w:rFonts w:cs="Arial"/>
        </w:rPr>
        <w:t xml:space="preserve">must </w:t>
      </w:r>
      <w:r w:rsidR="00041F23">
        <w:rPr>
          <w:rStyle w:val="StyleAIBodytextAsianSimSunChar"/>
          <w:rFonts w:cs="Arial"/>
        </w:rPr>
        <w:t>immediately</w:t>
      </w:r>
      <w:r w:rsidR="00AB5FBE">
        <w:rPr>
          <w:rStyle w:val="StyleAIBodytextAsianSimSunChar"/>
          <w:rFonts w:cs="Arial"/>
        </w:rPr>
        <w:t xml:space="preserve"> </w:t>
      </w:r>
      <w:r w:rsidR="00474EBE" w:rsidRPr="001877D9">
        <w:rPr>
          <w:rStyle w:val="StyleAIBodytextAsianSimSunChar"/>
          <w:rFonts w:cs="Arial"/>
        </w:rPr>
        <w:t>be released on parole pending the resolution of h</w:t>
      </w:r>
      <w:r w:rsidR="00AB5FBE">
        <w:rPr>
          <w:rStyle w:val="StyleAIBodytextAsianSimSunChar"/>
          <w:rFonts w:cs="Arial"/>
        </w:rPr>
        <w:t>is</w:t>
      </w:r>
      <w:r w:rsidR="00474EBE" w:rsidRPr="001877D9">
        <w:rPr>
          <w:rStyle w:val="StyleAIBodytextAsianSimSunChar"/>
          <w:rFonts w:cs="Arial"/>
        </w:rPr>
        <w:t xml:space="preserve"> asylum claim</w:t>
      </w:r>
      <w:r w:rsidR="00AB5FBE">
        <w:rPr>
          <w:rStyle w:val="StyleAIBodytextAsianSimSunChar"/>
          <w:rFonts w:cs="Arial"/>
        </w:rPr>
        <w:t>, a</w:t>
      </w:r>
      <w:r w:rsidR="00C23AAA">
        <w:rPr>
          <w:rStyle w:val="StyleAIBodytextAsianSimSunChar"/>
          <w:rFonts w:cs="Arial"/>
        </w:rPr>
        <w:t xml:space="preserve">nd under no circumstances </w:t>
      </w:r>
      <w:r w:rsidR="00B52F0E">
        <w:rPr>
          <w:rStyle w:val="StyleAIBodytextAsianSimSunChar"/>
          <w:rFonts w:cs="Arial"/>
        </w:rPr>
        <w:t>be deported</w:t>
      </w:r>
      <w:r w:rsidR="00C23AAA">
        <w:rPr>
          <w:rStyle w:val="StyleAIBodytextAsianSimSunChar"/>
          <w:rFonts w:cs="Arial"/>
        </w:rPr>
        <w:t xml:space="preserve"> to Ghana</w:t>
      </w:r>
      <w:r w:rsidR="00474EBE" w:rsidRPr="001877D9">
        <w:rPr>
          <w:rStyle w:val="StyleAIBodytextAsianSimSunChar"/>
          <w:rFonts w:cs="Arial"/>
        </w:rPr>
        <w:t>.</w:t>
      </w:r>
    </w:p>
    <w:p w:rsidR="001952F2" w:rsidRDefault="001952F2" w:rsidP="00015F75">
      <w:pPr>
        <w:pStyle w:val="AIBodytext"/>
        <w:tabs>
          <w:tab w:val="clear" w:pos="567"/>
        </w:tabs>
        <w:spacing w:after="0" w:line="240" w:lineRule="auto"/>
        <w:rPr>
          <w:rStyle w:val="StyleAIBodytextAsianSimSunChar"/>
          <w:rFonts w:cs="Arial"/>
        </w:rPr>
      </w:pPr>
    </w:p>
    <w:p w:rsidR="00B72CCD" w:rsidRPr="00015F75" w:rsidRDefault="009D0F2B" w:rsidP="00015F75">
      <w:pPr>
        <w:pStyle w:val="AIBodytext"/>
        <w:tabs>
          <w:tab w:val="clear" w:pos="567"/>
        </w:tabs>
        <w:spacing w:after="0" w:line="240" w:lineRule="auto"/>
        <w:rPr>
          <w:rStyle w:val="StyleAIBodytextAsianSimSunChar"/>
          <w:rFonts w:cs="Arial"/>
          <w:sz w:val="19"/>
          <w:szCs w:val="19"/>
        </w:rPr>
      </w:pPr>
      <w:r w:rsidRPr="00015F75">
        <w:rPr>
          <w:rStyle w:val="StyleAIBodytextAsianSimSunChar"/>
          <w:rFonts w:cs="Arial"/>
          <w:b/>
          <w:sz w:val="19"/>
          <w:szCs w:val="19"/>
        </w:rPr>
        <w:t xml:space="preserve">Sadat </w:t>
      </w:r>
      <w:r w:rsidR="00B52F0E" w:rsidRPr="00015F75">
        <w:rPr>
          <w:rStyle w:val="StyleAIBodytextAsianSimSunChar"/>
          <w:rFonts w:cs="Arial"/>
          <w:b/>
          <w:sz w:val="19"/>
          <w:szCs w:val="19"/>
        </w:rPr>
        <w:t>I.</w:t>
      </w:r>
      <w:r w:rsidR="00B52F0E" w:rsidRPr="00015F75">
        <w:rPr>
          <w:rStyle w:val="StyleAIBodytextAsianSimSunChar"/>
          <w:rFonts w:cs="Arial"/>
          <w:sz w:val="19"/>
          <w:szCs w:val="19"/>
        </w:rPr>
        <w:t xml:space="preserve">, </w:t>
      </w:r>
      <w:r w:rsidR="00C571D4" w:rsidRPr="00015F75">
        <w:rPr>
          <w:rStyle w:val="StyleAIBodytextAsianSimSunChar"/>
          <w:rFonts w:cs="Arial"/>
          <w:sz w:val="19"/>
          <w:szCs w:val="19"/>
        </w:rPr>
        <w:t xml:space="preserve">31, a </w:t>
      </w:r>
      <w:r w:rsidR="00B52F0E" w:rsidRPr="00015F75">
        <w:rPr>
          <w:rStyle w:val="StyleAIBodytextAsianSimSunChar"/>
          <w:rFonts w:cs="Arial"/>
          <w:sz w:val="19"/>
          <w:szCs w:val="19"/>
        </w:rPr>
        <w:t xml:space="preserve">gay man </w:t>
      </w:r>
      <w:r w:rsidR="00473BAD" w:rsidRPr="00015F75">
        <w:rPr>
          <w:rStyle w:val="StyleAIBodytextAsianSimSunChar"/>
          <w:rFonts w:cs="Arial"/>
          <w:sz w:val="19"/>
          <w:szCs w:val="19"/>
        </w:rPr>
        <w:t>from Ghana</w:t>
      </w:r>
      <w:r w:rsidR="001877D9" w:rsidRPr="00015F75">
        <w:rPr>
          <w:rStyle w:val="StyleAIBodytextAsianSimSunChar"/>
          <w:rFonts w:cs="Arial"/>
          <w:sz w:val="19"/>
          <w:szCs w:val="19"/>
        </w:rPr>
        <w:t xml:space="preserve">, </w:t>
      </w:r>
      <w:r w:rsidR="001952F2" w:rsidRPr="00015F75">
        <w:rPr>
          <w:rStyle w:val="StyleAIBodytextAsianSimSunChar"/>
          <w:rFonts w:cs="Arial"/>
          <w:sz w:val="19"/>
          <w:szCs w:val="19"/>
        </w:rPr>
        <w:t xml:space="preserve">has been </w:t>
      </w:r>
      <w:r w:rsidR="003F042D" w:rsidRPr="00015F75">
        <w:rPr>
          <w:rStyle w:val="StyleAIBodytextAsianSimSunChar"/>
          <w:rFonts w:cs="Arial"/>
          <w:sz w:val="19"/>
          <w:szCs w:val="19"/>
        </w:rPr>
        <w:t xml:space="preserve">detained by </w:t>
      </w:r>
      <w:r w:rsidR="00785481" w:rsidRPr="00015F75">
        <w:rPr>
          <w:rStyle w:val="StyleAIBodytextAsianSimSunChar"/>
          <w:rFonts w:cs="Arial"/>
          <w:sz w:val="19"/>
          <w:szCs w:val="19"/>
        </w:rPr>
        <w:t>US Immigration and Customs Enforcement (ICE)</w:t>
      </w:r>
      <w:r w:rsidR="001952F2" w:rsidRPr="00015F75">
        <w:rPr>
          <w:rStyle w:val="StyleAIBodytextAsianSimSunChar"/>
          <w:rFonts w:cs="Arial"/>
          <w:sz w:val="19"/>
          <w:szCs w:val="19"/>
        </w:rPr>
        <w:t xml:space="preserve"> since claim</w:t>
      </w:r>
      <w:r w:rsidR="00C571D4" w:rsidRPr="00015F75">
        <w:rPr>
          <w:rStyle w:val="StyleAIBodytextAsianSimSunChar"/>
          <w:rFonts w:cs="Arial"/>
          <w:sz w:val="19"/>
          <w:szCs w:val="19"/>
        </w:rPr>
        <w:t>ing</w:t>
      </w:r>
      <w:r w:rsidR="001952F2" w:rsidRPr="00015F75">
        <w:rPr>
          <w:rStyle w:val="StyleAIBodytextAsianSimSunChar"/>
          <w:rFonts w:cs="Arial"/>
          <w:sz w:val="19"/>
          <w:szCs w:val="19"/>
        </w:rPr>
        <w:t xml:space="preserve"> asylum at the US-Mexico border on 17 January 2016</w:t>
      </w:r>
      <w:r w:rsidR="00C571D4" w:rsidRPr="00015F75">
        <w:rPr>
          <w:rStyle w:val="StyleAIBodytextAsianSimSunChar"/>
          <w:rFonts w:cs="Arial"/>
          <w:sz w:val="19"/>
          <w:szCs w:val="19"/>
        </w:rPr>
        <w:t xml:space="preserve">; </w:t>
      </w:r>
      <w:r w:rsidR="00CF2E0C" w:rsidRPr="00015F75">
        <w:rPr>
          <w:rStyle w:val="StyleAIBodytextAsianSimSunChar"/>
          <w:rFonts w:cs="Arial"/>
          <w:sz w:val="19"/>
          <w:szCs w:val="19"/>
        </w:rPr>
        <w:t xml:space="preserve">he is now held </w:t>
      </w:r>
      <w:r w:rsidR="003F042D" w:rsidRPr="00015F75">
        <w:rPr>
          <w:rStyle w:val="StyleAIBodytextAsianSimSunChar"/>
          <w:rFonts w:cs="Arial"/>
          <w:sz w:val="19"/>
          <w:szCs w:val="19"/>
        </w:rPr>
        <w:t>in Pearsall, Texas</w:t>
      </w:r>
      <w:r w:rsidR="001952F2" w:rsidRPr="00015F75">
        <w:rPr>
          <w:rStyle w:val="StyleAIBodytextAsianSimSunChar"/>
          <w:rFonts w:cs="Arial"/>
          <w:sz w:val="19"/>
          <w:szCs w:val="19"/>
        </w:rPr>
        <w:t>.</w:t>
      </w:r>
      <w:r w:rsidR="00B72CCD" w:rsidRPr="00015F75">
        <w:rPr>
          <w:rStyle w:val="StyleAIBodytextAsianSimSunChar"/>
          <w:rFonts w:cs="Arial"/>
          <w:sz w:val="19"/>
          <w:szCs w:val="19"/>
        </w:rPr>
        <w:t xml:space="preserve"> Sadat fled Ghana in </w:t>
      </w:r>
      <w:r w:rsidR="00CF2E0C" w:rsidRPr="00015F75">
        <w:rPr>
          <w:rStyle w:val="StyleAIBodytextAsianSimSunChar"/>
          <w:rFonts w:cs="Arial"/>
          <w:sz w:val="19"/>
          <w:szCs w:val="19"/>
        </w:rPr>
        <w:t xml:space="preserve">November </w:t>
      </w:r>
      <w:r w:rsidR="00B72CCD" w:rsidRPr="00015F75">
        <w:rPr>
          <w:rStyle w:val="StyleAIBodytextAsianSimSunChar"/>
          <w:rFonts w:cs="Arial"/>
          <w:sz w:val="19"/>
          <w:szCs w:val="19"/>
        </w:rPr>
        <w:t>2015 after being beaten by members of the vigilante group ‘Safety Empire’, which burned down his house and beat his uncle three days later</w:t>
      </w:r>
      <w:r w:rsidR="00041F23" w:rsidRPr="00015F75">
        <w:rPr>
          <w:rStyle w:val="StyleAIBodytextAsianSimSunChar"/>
          <w:rFonts w:cs="Arial"/>
          <w:sz w:val="19"/>
          <w:szCs w:val="19"/>
        </w:rPr>
        <w:t xml:space="preserve"> as Sadat was in hiding</w:t>
      </w:r>
      <w:r w:rsidR="00B72CCD" w:rsidRPr="00015F75">
        <w:rPr>
          <w:rStyle w:val="StyleAIBodytextAsianSimSunChar"/>
          <w:rFonts w:cs="Arial"/>
          <w:sz w:val="19"/>
          <w:szCs w:val="19"/>
        </w:rPr>
        <w:t xml:space="preserve">. The vigilantes identified Sadat as gay after beating and interrogating his gay friend and </w:t>
      </w:r>
      <w:r w:rsidR="00041F23" w:rsidRPr="00015F75">
        <w:rPr>
          <w:rStyle w:val="StyleAIBodytextAsianSimSunChar"/>
          <w:rFonts w:cs="Arial"/>
          <w:sz w:val="19"/>
          <w:szCs w:val="19"/>
        </w:rPr>
        <w:t xml:space="preserve">intimate </w:t>
      </w:r>
      <w:r w:rsidR="00B72CCD" w:rsidRPr="00015F75">
        <w:rPr>
          <w:rStyle w:val="StyleAIBodytextAsianSimSunChar"/>
          <w:rFonts w:cs="Arial"/>
          <w:sz w:val="19"/>
          <w:szCs w:val="19"/>
        </w:rPr>
        <w:t>partner</w:t>
      </w:r>
      <w:r w:rsidR="00EA016D" w:rsidRPr="00015F75">
        <w:rPr>
          <w:rStyle w:val="StyleAIBodytextAsianSimSunChar"/>
          <w:rFonts w:cs="Arial"/>
          <w:sz w:val="19"/>
          <w:szCs w:val="19"/>
        </w:rPr>
        <w:t xml:space="preserve">, and posting </w:t>
      </w:r>
      <w:r w:rsidR="00B72CCD" w:rsidRPr="00015F75">
        <w:rPr>
          <w:rStyle w:val="StyleAIBodytextAsianSimSunChar"/>
          <w:rFonts w:cs="Arial"/>
          <w:sz w:val="19"/>
          <w:szCs w:val="19"/>
        </w:rPr>
        <w:t>a video</w:t>
      </w:r>
      <w:r w:rsidR="00EA016D" w:rsidRPr="00015F75">
        <w:rPr>
          <w:rStyle w:val="StyleAIBodytextAsianSimSunChar"/>
          <w:rFonts w:cs="Arial"/>
          <w:sz w:val="19"/>
          <w:szCs w:val="19"/>
        </w:rPr>
        <w:t xml:space="preserve"> of that beating</w:t>
      </w:r>
      <w:r w:rsidR="00B72CCD" w:rsidRPr="00015F75">
        <w:rPr>
          <w:rStyle w:val="StyleAIBodytextAsianSimSunChar"/>
          <w:rFonts w:cs="Arial"/>
          <w:sz w:val="19"/>
          <w:szCs w:val="19"/>
        </w:rPr>
        <w:t xml:space="preserve"> on the leader’s Facebook page. The group re-posted the video in </w:t>
      </w:r>
      <w:r w:rsidR="00EA016D" w:rsidRPr="00015F75">
        <w:rPr>
          <w:rStyle w:val="StyleAIBodytextAsianSimSunChar"/>
          <w:rFonts w:cs="Arial"/>
          <w:sz w:val="19"/>
          <w:szCs w:val="19"/>
        </w:rPr>
        <w:t xml:space="preserve">April </w:t>
      </w:r>
      <w:r w:rsidR="00B72CCD" w:rsidRPr="00015F75">
        <w:rPr>
          <w:rStyle w:val="StyleAIBodytextAsianSimSunChar"/>
          <w:rFonts w:cs="Arial"/>
          <w:sz w:val="19"/>
          <w:szCs w:val="19"/>
        </w:rPr>
        <w:t>2017</w:t>
      </w:r>
      <w:r w:rsidR="00EA016D" w:rsidRPr="00015F75">
        <w:rPr>
          <w:rStyle w:val="StyleAIBodytextAsianSimSunChar"/>
          <w:rFonts w:cs="Arial"/>
          <w:sz w:val="19"/>
          <w:szCs w:val="19"/>
        </w:rPr>
        <w:t xml:space="preserve">, which has received over 53,000 views, further exposing Sadat as </w:t>
      </w:r>
      <w:r w:rsidR="00041F23" w:rsidRPr="00015F75">
        <w:rPr>
          <w:rStyle w:val="StyleAIBodytextAsianSimSunChar"/>
          <w:rFonts w:cs="Arial"/>
          <w:sz w:val="19"/>
          <w:szCs w:val="19"/>
        </w:rPr>
        <w:t xml:space="preserve">a </w:t>
      </w:r>
      <w:r w:rsidR="00EA016D" w:rsidRPr="00015F75">
        <w:rPr>
          <w:rStyle w:val="StyleAIBodytextAsianSimSunChar"/>
          <w:rFonts w:cs="Arial"/>
          <w:sz w:val="19"/>
          <w:szCs w:val="19"/>
        </w:rPr>
        <w:t>gay</w:t>
      </w:r>
      <w:r w:rsidR="00041F23" w:rsidRPr="00015F75">
        <w:rPr>
          <w:rStyle w:val="StyleAIBodytextAsianSimSunChar"/>
          <w:rFonts w:cs="Arial"/>
          <w:sz w:val="19"/>
          <w:szCs w:val="19"/>
        </w:rPr>
        <w:t xml:space="preserve"> man</w:t>
      </w:r>
      <w:r w:rsidR="00B72CCD" w:rsidRPr="00015F75">
        <w:rPr>
          <w:rStyle w:val="StyleAIBodytextAsianSimSunChar"/>
          <w:rFonts w:cs="Arial"/>
          <w:sz w:val="19"/>
          <w:szCs w:val="19"/>
        </w:rPr>
        <w:t>.</w:t>
      </w:r>
      <w:r w:rsidR="00EA016D" w:rsidRPr="00015F75">
        <w:rPr>
          <w:rStyle w:val="StyleAIBodytextAsianSimSunChar"/>
          <w:rFonts w:cs="Arial"/>
          <w:sz w:val="19"/>
          <w:szCs w:val="19"/>
        </w:rPr>
        <w:t xml:space="preserve"> The leader remains free in Ghana and </w:t>
      </w:r>
      <w:r w:rsidR="00CF2E0C" w:rsidRPr="00015F75">
        <w:rPr>
          <w:rStyle w:val="StyleAIBodytextAsianSimSunChar"/>
          <w:rFonts w:cs="Arial"/>
          <w:sz w:val="19"/>
          <w:szCs w:val="19"/>
        </w:rPr>
        <w:t xml:space="preserve">threatening </w:t>
      </w:r>
      <w:r w:rsidR="00EA016D" w:rsidRPr="00015F75">
        <w:rPr>
          <w:rStyle w:val="StyleAIBodytextAsianSimSunChar"/>
          <w:rFonts w:cs="Arial"/>
          <w:sz w:val="19"/>
          <w:szCs w:val="19"/>
        </w:rPr>
        <w:t>the gay community there.</w:t>
      </w:r>
    </w:p>
    <w:p w:rsidR="00B72CCD" w:rsidRPr="00015F75" w:rsidRDefault="00B72CCD" w:rsidP="00015F75">
      <w:pPr>
        <w:pStyle w:val="AIBodytext"/>
        <w:tabs>
          <w:tab w:val="clear" w:pos="567"/>
        </w:tabs>
        <w:spacing w:after="0" w:line="240" w:lineRule="auto"/>
        <w:rPr>
          <w:rStyle w:val="StyleAIBodytextAsianSimSunChar"/>
          <w:rFonts w:cs="Arial"/>
          <w:sz w:val="19"/>
          <w:szCs w:val="19"/>
        </w:rPr>
      </w:pPr>
    </w:p>
    <w:p w:rsidR="001952F2" w:rsidRPr="00015F75" w:rsidRDefault="00785481" w:rsidP="00015F75">
      <w:pPr>
        <w:pStyle w:val="AIBodytext"/>
        <w:tabs>
          <w:tab w:val="clear" w:pos="567"/>
        </w:tabs>
        <w:spacing w:after="0" w:line="240" w:lineRule="auto"/>
        <w:rPr>
          <w:rStyle w:val="StyleAIBodytextAsianSimSunChar"/>
          <w:rFonts w:cs="Arial"/>
          <w:sz w:val="19"/>
          <w:szCs w:val="19"/>
        </w:rPr>
      </w:pPr>
      <w:r w:rsidRPr="00015F75">
        <w:rPr>
          <w:rStyle w:val="StyleAIBodytextAsianSimSunChar"/>
          <w:rFonts w:cs="Arial"/>
          <w:sz w:val="19"/>
          <w:szCs w:val="19"/>
        </w:rPr>
        <w:t xml:space="preserve">Homosexuality remains a criminal offense in Ghana, and the police consistently fail to prosecute and punish attacks on the lesbian, gay, bisexual and transgender (LGBT) community. </w:t>
      </w:r>
      <w:r w:rsidR="001877D9" w:rsidRPr="00015F75">
        <w:rPr>
          <w:rStyle w:val="StyleAIBodytextAsianSimSunChar"/>
          <w:rFonts w:cs="Arial"/>
          <w:sz w:val="19"/>
          <w:szCs w:val="19"/>
        </w:rPr>
        <w:t xml:space="preserve">Despite </w:t>
      </w:r>
      <w:r w:rsidR="009D0F2B" w:rsidRPr="00015F75">
        <w:rPr>
          <w:rStyle w:val="StyleAIBodytextAsianSimSunChar"/>
          <w:rFonts w:cs="Arial"/>
          <w:sz w:val="19"/>
          <w:szCs w:val="19"/>
        </w:rPr>
        <w:t>evidence that Sadat would continue to face persecution</w:t>
      </w:r>
      <w:r w:rsidR="00473BAD" w:rsidRPr="00015F75">
        <w:rPr>
          <w:rStyle w:val="StyleAIBodytextAsianSimSunChar"/>
          <w:rFonts w:cs="Arial"/>
          <w:sz w:val="19"/>
          <w:szCs w:val="19"/>
        </w:rPr>
        <w:t>, imprisonment,</w:t>
      </w:r>
      <w:r w:rsidR="009D0F2B" w:rsidRPr="00015F75">
        <w:rPr>
          <w:rStyle w:val="StyleAIBodytextAsianSimSunChar"/>
          <w:rFonts w:cs="Arial"/>
          <w:sz w:val="19"/>
          <w:szCs w:val="19"/>
        </w:rPr>
        <w:t xml:space="preserve"> and threats to his life if returned</w:t>
      </w:r>
      <w:r w:rsidR="00B52F0E" w:rsidRPr="00015F75">
        <w:rPr>
          <w:rStyle w:val="StyleAIBodytextAsianSimSunChar"/>
          <w:rFonts w:cs="Arial"/>
          <w:sz w:val="19"/>
          <w:szCs w:val="19"/>
        </w:rPr>
        <w:t xml:space="preserve"> </w:t>
      </w:r>
      <w:r w:rsidR="00296111" w:rsidRPr="00015F75">
        <w:rPr>
          <w:rStyle w:val="StyleAIBodytextAsianSimSunChar"/>
          <w:rFonts w:cs="Arial"/>
          <w:sz w:val="19"/>
          <w:szCs w:val="19"/>
        </w:rPr>
        <w:t>there</w:t>
      </w:r>
      <w:r w:rsidR="001877D9" w:rsidRPr="00015F75">
        <w:rPr>
          <w:rStyle w:val="StyleAIBodytextAsianSimSunChar"/>
          <w:rFonts w:cs="Arial"/>
          <w:sz w:val="19"/>
          <w:szCs w:val="19"/>
        </w:rPr>
        <w:t xml:space="preserve">, US authorities have denied </w:t>
      </w:r>
      <w:r w:rsidR="009D0F2B" w:rsidRPr="00015F75">
        <w:rPr>
          <w:rStyle w:val="StyleAIBodytextAsianSimSunChar"/>
          <w:rFonts w:cs="Arial"/>
          <w:sz w:val="19"/>
          <w:szCs w:val="19"/>
        </w:rPr>
        <w:t>his</w:t>
      </w:r>
      <w:r w:rsidR="00B52F0E" w:rsidRPr="00015F75">
        <w:rPr>
          <w:rStyle w:val="StyleAIBodytextAsianSimSunChar"/>
          <w:rFonts w:cs="Arial"/>
          <w:sz w:val="19"/>
          <w:szCs w:val="19"/>
        </w:rPr>
        <w:t xml:space="preserve"> parole</w:t>
      </w:r>
      <w:r w:rsidR="00B72CCD" w:rsidRPr="00015F75">
        <w:rPr>
          <w:rStyle w:val="StyleAIBodytextAsianSimSunChar"/>
          <w:rFonts w:cs="Arial"/>
          <w:sz w:val="19"/>
          <w:szCs w:val="19"/>
        </w:rPr>
        <w:t xml:space="preserve"> and are seeking his deportation</w:t>
      </w:r>
      <w:r w:rsidR="00B52F0E" w:rsidRPr="00015F75">
        <w:rPr>
          <w:rStyle w:val="StyleAIBodytextAsianSimSunChar"/>
          <w:rFonts w:cs="Arial"/>
          <w:sz w:val="19"/>
          <w:szCs w:val="19"/>
        </w:rPr>
        <w:t xml:space="preserve">, </w:t>
      </w:r>
      <w:r w:rsidR="00473BAD" w:rsidRPr="00015F75">
        <w:rPr>
          <w:rStyle w:val="StyleAIBodytextAsianSimSunChar"/>
          <w:rFonts w:cs="Arial"/>
          <w:sz w:val="19"/>
          <w:szCs w:val="19"/>
        </w:rPr>
        <w:t>claim</w:t>
      </w:r>
      <w:r w:rsidR="00B52F0E" w:rsidRPr="00015F75">
        <w:rPr>
          <w:rStyle w:val="StyleAIBodytextAsianSimSunChar"/>
          <w:rFonts w:cs="Arial"/>
          <w:sz w:val="19"/>
          <w:szCs w:val="19"/>
        </w:rPr>
        <w:t>ing</w:t>
      </w:r>
      <w:r w:rsidR="00473BAD" w:rsidRPr="00015F75">
        <w:rPr>
          <w:rStyle w:val="StyleAIBodytextAsianSimSunChar"/>
          <w:rFonts w:cs="Arial"/>
          <w:sz w:val="19"/>
          <w:szCs w:val="19"/>
        </w:rPr>
        <w:t xml:space="preserve"> he failed to prove that he </w:t>
      </w:r>
      <w:r w:rsidR="00B52F0E" w:rsidRPr="00015F75">
        <w:rPr>
          <w:rStyle w:val="StyleAIBodytextAsianSimSunChar"/>
          <w:rFonts w:cs="Arial"/>
          <w:sz w:val="19"/>
          <w:szCs w:val="19"/>
        </w:rPr>
        <w:t>still</w:t>
      </w:r>
      <w:r w:rsidR="00473BAD" w:rsidRPr="00015F75">
        <w:rPr>
          <w:rStyle w:val="StyleAIBodytextAsianSimSunChar"/>
          <w:rFonts w:cs="Arial"/>
          <w:sz w:val="19"/>
          <w:szCs w:val="19"/>
        </w:rPr>
        <w:t xml:space="preserve"> face</w:t>
      </w:r>
      <w:r w:rsidR="00B52F0E" w:rsidRPr="00015F75">
        <w:rPr>
          <w:rStyle w:val="StyleAIBodytextAsianSimSunChar"/>
          <w:rFonts w:cs="Arial"/>
          <w:sz w:val="19"/>
          <w:szCs w:val="19"/>
        </w:rPr>
        <w:t>s</w:t>
      </w:r>
      <w:r w:rsidR="00473BAD" w:rsidRPr="00015F75">
        <w:rPr>
          <w:rStyle w:val="StyleAIBodytextAsianSimSunChar"/>
          <w:rFonts w:cs="Arial"/>
          <w:sz w:val="19"/>
          <w:szCs w:val="19"/>
        </w:rPr>
        <w:t xml:space="preserve"> threats in Ghana</w:t>
      </w:r>
      <w:r w:rsidR="009D0F2B" w:rsidRPr="00015F75">
        <w:rPr>
          <w:rStyle w:val="StyleAIBodytextAsianSimSunChar"/>
          <w:rFonts w:cs="Arial"/>
          <w:sz w:val="19"/>
          <w:szCs w:val="19"/>
        </w:rPr>
        <w:t>.</w:t>
      </w:r>
      <w:r w:rsidR="00F93A44" w:rsidRPr="00015F75">
        <w:rPr>
          <w:rStyle w:val="StyleAIBodytextAsianSimSunChar"/>
          <w:rFonts w:cs="Arial"/>
          <w:sz w:val="19"/>
          <w:szCs w:val="19"/>
        </w:rPr>
        <w:t xml:space="preserve"> </w:t>
      </w:r>
      <w:r w:rsidR="00EA016D" w:rsidRPr="00015F75">
        <w:rPr>
          <w:rStyle w:val="StyleAIBodytextAsianSimSunChar"/>
          <w:rFonts w:cs="Arial"/>
          <w:sz w:val="19"/>
          <w:szCs w:val="19"/>
        </w:rPr>
        <w:t xml:space="preserve">Sadat’s family sent him a video as evidence of the ongoing threats of persecution he faces, yet ICE removed the video from </w:t>
      </w:r>
      <w:r w:rsidR="00041F23" w:rsidRPr="00015F75">
        <w:rPr>
          <w:rStyle w:val="StyleAIBodytextAsianSimSunChar"/>
          <w:rFonts w:cs="Arial"/>
          <w:sz w:val="19"/>
          <w:szCs w:val="19"/>
        </w:rPr>
        <w:t>his</w:t>
      </w:r>
      <w:r w:rsidR="00EA016D" w:rsidRPr="00015F75">
        <w:rPr>
          <w:rStyle w:val="StyleAIBodytextAsianSimSunChar"/>
          <w:rFonts w:cs="Arial"/>
          <w:sz w:val="19"/>
          <w:szCs w:val="19"/>
        </w:rPr>
        <w:t xml:space="preserve"> package without informing him. In </w:t>
      </w:r>
      <w:r w:rsidR="00EE511B" w:rsidRPr="00015F75">
        <w:rPr>
          <w:rStyle w:val="StyleAIBodytextAsianSimSunChar"/>
          <w:rFonts w:cs="Arial"/>
          <w:sz w:val="19"/>
          <w:szCs w:val="19"/>
        </w:rPr>
        <w:t>rejection of Sadat’s</w:t>
      </w:r>
      <w:r w:rsidR="00EA016D" w:rsidRPr="00015F75">
        <w:rPr>
          <w:rStyle w:val="StyleAIBodytextAsianSimSunChar"/>
          <w:rFonts w:cs="Arial"/>
          <w:sz w:val="19"/>
          <w:szCs w:val="19"/>
        </w:rPr>
        <w:t xml:space="preserve"> appeal in November 2017, the immigration judge stated that even though ICE officers withheld th</w:t>
      </w:r>
      <w:r w:rsidR="00A1606C" w:rsidRPr="00015F75">
        <w:rPr>
          <w:rStyle w:val="StyleAIBodytextAsianSimSunChar"/>
          <w:rFonts w:cs="Arial"/>
          <w:sz w:val="19"/>
          <w:szCs w:val="19"/>
        </w:rPr>
        <w:t>is</w:t>
      </w:r>
      <w:r w:rsidR="00EA016D" w:rsidRPr="00015F75">
        <w:rPr>
          <w:rStyle w:val="StyleAIBodytextAsianSimSunChar"/>
          <w:rFonts w:cs="Arial"/>
          <w:sz w:val="19"/>
          <w:szCs w:val="19"/>
        </w:rPr>
        <w:t xml:space="preserve"> evidence, Sadat failed to reach out to his family to </w:t>
      </w:r>
      <w:r w:rsidR="00691DD9" w:rsidRPr="00015F75">
        <w:rPr>
          <w:rStyle w:val="StyleAIBodytextAsianSimSunChar"/>
          <w:rFonts w:cs="Arial"/>
          <w:sz w:val="19"/>
          <w:szCs w:val="19"/>
        </w:rPr>
        <w:t>confirm</w:t>
      </w:r>
      <w:r w:rsidR="00EA016D" w:rsidRPr="00015F75">
        <w:rPr>
          <w:rStyle w:val="StyleAIBodytextAsianSimSunChar"/>
          <w:rFonts w:cs="Arial"/>
          <w:sz w:val="19"/>
          <w:szCs w:val="19"/>
        </w:rPr>
        <w:t xml:space="preserve"> </w:t>
      </w:r>
      <w:r w:rsidR="00041F23" w:rsidRPr="00015F75">
        <w:rPr>
          <w:rStyle w:val="StyleAIBodytextAsianSimSunChar"/>
          <w:rFonts w:cs="Arial"/>
          <w:sz w:val="19"/>
          <w:szCs w:val="19"/>
        </w:rPr>
        <w:t xml:space="preserve">that </w:t>
      </w:r>
      <w:r w:rsidR="00EA016D" w:rsidRPr="00015F75">
        <w:rPr>
          <w:rStyle w:val="StyleAIBodytextAsianSimSunChar"/>
          <w:rFonts w:cs="Arial"/>
          <w:sz w:val="19"/>
          <w:szCs w:val="19"/>
        </w:rPr>
        <w:t xml:space="preserve">they had </w:t>
      </w:r>
      <w:r w:rsidR="00EE511B" w:rsidRPr="00015F75">
        <w:rPr>
          <w:rStyle w:val="StyleAIBodytextAsianSimSunChar"/>
          <w:rFonts w:cs="Arial"/>
          <w:sz w:val="19"/>
          <w:szCs w:val="19"/>
        </w:rPr>
        <w:t>sent</w:t>
      </w:r>
      <w:r w:rsidR="00EA016D" w:rsidRPr="00015F75">
        <w:rPr>
          <w:rStyle w:val="StyleAIBodytextAsianSimSunChar"/>
          <w:rFonts w:cs="Arial"/>
          <w:sz w:val="19"/>
          <w:szCs w:val="19"/>
        </w:rPr>
        <w:t xml:space="preserve"> it.</w:t>
      </w:r>
      <w:r w:rsidR="00EE511B" w:rsidRPr="00015F75">
        <w:rPr>
          <w:rStyle w:val="StyleAIBodytextAsianSimSunChar"/>
          <w:rFonts w:cs="Arial"/>
          <w:sz w:val="19"/>
          <w:szCs w:val="19"/>
        </w:rPr>
        <w:t xml:space="preserve"> Sadat went on</w:t>
      </w:r>
      <w:r w:rsidR="0093130B" w:rsidRPr="00015F75">
        <w:rPr>
          <w:rStyle w:val="StyleAIBodytextAsianSimSunChar"/>
          <w:rFonts w:cs="Arial"/>
          <w:sz w:val="19"/>
          <w:szCs w:val="19"/>
        </w:rPr>
        <w:t xml:space="preserve"> hunger strike </w:t>
      </w:r>
      <w:r w:rsidR="00EE511B" w:rsidRPr="00015F75">
        <w:rPr>
          <w:rStyle w:val="StyleAIBodytextAsianSimSunChar"/>
          <w:rFonts w:cs="Arial"/>
          <w:sz w:val="19"/>
          <w:szCs w:val="19"/>
        </w:rPr>
        <w:t xml:space="preserve">twice in February 2018 to protest the poor conditions </w:t>
      </w:r>
      <w:r w:rsidR="00041F23" w:rsidRPr="00015F75">
        <w:rPr>
          <w:rStyle w:val="StyleAIBodytextAsianSimSunChar"/>
          <w:rFonts w:cs="Arial"/>
          <w:sz w:val="19"/>
          <w:szCs w:val="19"/>
        </w:rPr>
        <w:t xml:space="preserve">of prolonged detention that </w:t>
      </w:r>
      <w:r w:rsidR="00EE511B" w:rsidRPr="00015F75">
        <w:rPr>
          <w:rStyle w:val="StyleAIBodytextAsianSimSunChar"/>
          <w:rFonts w:cs="Arial"/>
          <w:sz w:val="19"/>
          <w:szCs w:val="19"/>
        </w:rPr>
        <w:t xml:space="preserve">he has suffered. His lawyers say ICE retaliated against Sadat in response to </w:t>
      </w:r>
      <w:r w:rsidR="00041F23" w:rsidRPr="00015F75">
        <w:rPr>
          <w:rStyle w:val="StyleAIBodytextAsianSimSunChar"/>
          <w:rFonts w:cs="Arial"/>
          <w:sz w:val="19"/>
          <w:szCs w:val="19"/>
        </w:rPr>
        <w:t>his</w:t>
      </w:r>
      <w:r w:rsidR="00EE511B" w:rsidRPr="00015F75">
        <w:rPr>
          <w:rStyle w:val="StyleAIBodytextAsianSimSunChar"/>
          <w:rFonts w:cs="Arial"/>
          <w:sz w:val="19"/>
          <w:szCs w:val="19"/>
        </w:rPr>
        <w:t xml:space="preserve"> hunger strikes.   </w:t>
      </w:r>
    </w:p>
    <w:p w:rsidR="00820B7D" w:rsidRPr="00015F75" w:rsidRDefault="00474EBE" w:rsidP="00015F75">
      <w:pPr>
        <w:pStyle w:val="AIBodytext"/>
        <w:tabs>
          <w:tab w:val="clear" w:pos="567"/>
        </w:tabs>
        <w:spacing w:after="0" w:line="240" w:lineRule="auto"/>
        <w:rPr>
          <w:rStyle w:val="StyleAIBodytextAsianSimSunChar"/>
          <w:rFonts w:cs="Arial"/>
          <w:sz w:val="19"/>
          <w:szCs w:val="19"/>
        </w:rPr>
      </w:pPr>
      <w:r w:rsidRPr="00015F75">
        <w:rPr>
          <w:rStyle w:val="StyleAIBodytextAsianSimSunChar"/>
          <w:rFonts w:cs="Arial"/>
          <w:sz w:val="19"/>
          <w:szCs w:val="19"/>
        </w:rPr>
        <w:br/>
      </w:r>
      <w:r w:rsidR="001877D9" w:rsidRPr="00015F75">
        <w:rPr>
          <w:rStyle w:val="StyleAIBodytextAsianSimSunChar"/>
          <w:rFonts w:cs="Arial"/>
          <w:sz w:val="19"/>
          <w:szCs w:val="19"/>
        </w:rPr>
        <w:t xml:space="preserve">Detention should only be used by immigration officials as a last resort and justified on a case by case basis. Parole should be granted for humanitarian reasons where the person does not </w:t>
      </w:r>
      <w:r w:rsidR="00041F23" w:rsidRPr="00015F75">
        <w:rPr>
          <w:rStyle w:val="StyleAIBodytextAsianSimSunChar"/>
          <w:rFonts w:cs="Arial"/>
          <w:sz w:val="19"/>
          <w:szCs w:val="19"/>
        </w:rPr>
        <w:t>pose</w:t>
      </w:r>
      <w:r w:rsidR="001877D9" w:rsidRPr="00015F75">
        <w:rPr>
          <w:rStyle w:val="StyleAIBodytextAsianSimSunChar"/>
          <w:rFonts w:cs="Arial"/>
          <w:sz w:val="19"/>
          <w:szCs w:val="19"/>
        </w:rPr>
        <w:t xml:space="preserve"> a threat to public safety and </w:t>
      </w:r>
      <w:r w:rsidR="00041F23" w:rsidRPr="00015F75">
        <w:rPr>
          <w:rStyle w:val="StyleAIBodytextAsianSimSunChar"/>
          <w:rFonts w:cs="Arial"/>
          <w:sz w:val="19"/>
          <w:szCs w:val="19"/>
        </w:rPr>
        <w:t>presents</w:t>
      </w:r>
      <w:r w:rsidR="001877D9" w:rsidRPr="00015F75">
        <w:rPr>
          <w:rStyle w:val="StyleAIBodytextAsianSimSunChar"/>
          <w:rFonts w:cs="Arial"/>
          <w:sz w:val="19"/>
          <w:szCs w:val="19"/>
        </w:rPr>
        <w:t xml:space="preserve"> no flight risk. </w:t>
      </w:r>
      <w:r w:rsidR="00EE511B" w:rsidRPr="00015F75">
        <w:rPr>
          <w:rStyle w:val="StyleAIBodytextAsianSimSunChar"/>
          <w:rFonts w:cs="Arial"/>
          <w:sz w:val="19"/>
          <w:szCs w:val="19"/>
        </w:rPr>
        <w:t>No asylum seeker should ever be forcibly returned to a re</w:t>
      </w:r>
      <w:r w:rsidR="00041F23" w:rsidRPr="00015F75">
        <w:rPr>
          <w:rStyle w:val="StyleAIBodytextAsianSimSunChar"/>
          <w:rFonts w:cs="Arial"/>
          <w:sz w:val="19"/>
          <w:szCs w:val="19"/>
        </w:rPr>
        <w:t>al risk of torture or other ill-</w:t>
      </w:r>
      <w:r w:rsidR="00EE511B" w:rsidRPr="00015F75">
        <w:rPr>
          <w:rStyle w:val="StyleAIBodytextAsianSimSunChar"/>
          <w:rFonts w:cs="Arial"/>
          <w:sz w:val="19"/>
          <w:szCs w:val="19"/>
        </w:rPr>
        <w:t>treatment, including imprisonment based on a prohibited ground of discrimination</w:t>
      </w:r>
      <w:r w:rsidR="00041F23" w:rsidRPr="00015F75">
        <w:rPr>
          <w:rStyle w:val="StyleAIBodytextAsianSimSunChar"/>
          <w:rFonts w:cs="Arial"/>
          <w:sz w:val="19"/>
          <w:szCs w:val="19"/>
        </w:rPr>
        <w:t>, such as sexual orientation</w:t>
      </w:r>
      <w:r w:rsidR="00EE511B" w:rsidRPr="00015F75">
        <w:rPr>
          <w:rStyle w:val="StyleAIBodytextAsianSimSunChar"/>
          <w:rFonts w:cs="Arial"/>
          <w:sz w:val="19"/>
          <w:szCs w:val="19"/>
        </w:rPr>
        <w:t xml:space="preserve">. </w:t>
      </w:r>
      <w:r w:rsidR="001877D9" w:rsidRPr="00015F75">
        <w:rPr>
          <w:rStyle w:val="StyleAIBodytextAsianSimSunChar"/>
          <w:rFonts w:cs="Arial"/>
          <w:sz w:val="19"/>
          <w:szCs w:val="19"/>
        </w:rPr>
        <w:t xml:space="preserve">As </w:t>
      </w:r>
      <w:r w:rsidR="00EE511B" w:rsidRPr="00015F75">
        <w:rPr>
          <w:rStyle w:val="StyleAIBodytextAsianSimSunChar"/>
          <w:rFonts w:cs="Arial"/>
          <w:sz w:val="19"/>
          <w:szCs w:val="19"/>
        </w:rPr>
        <w:t>Sadat</w:t>
      </w:r>
      <w:r w:rsidR="001877D9" w:rsidRPr="00015F75">
        <w:rPr>
          <w:rStyle w:val="StyleAIBodytextAsianSimSunChar"/>
          <w:rFonts w:cs="Arial"/>
          <w:sz w:val="19"/>
          <w:szCs w:val="19"/>
        </w:rPr>
        <w:t xml:space="preserve"> fits </w:t>
      </w:r>
      <w:r w:rsidR="00EE511B" w:rsidRPr="00015F75">
        <w:rPr>
          <w:rStyle w:val="StyleAIBodytextAsianSimSunChar"/>
          <w:rFonts w:cs="Arial"/>
          <w:sz w:val="19"/>
          <w:szCs w:val="19"/>
        </w:rPr>
        <w:t xml:space="preserve">all of </w:t>
      </w:r>
      <w:r w:rsidR="001877D9" w:rsidRPr="00015F75">
        <w:rPr>
          <w:rStyle w:val="StyleAIBodytextAsianSimSunChar"/>
          <w:rFonts w:cs="Arial"/>
          <w:sz w:val="19"/>
          <w:szCs w:val="19"/>
        </w:rPr>
        <w:t xml:space="preserve">these parameters, </w:t>
      </w:r>
      <w:r w:rsidR="00296111" w:rsidRPr="00015F75">
        <w:rPr>
          <w:rStyle w:val="StyleAIBodytextAsianSimSunChar"/>
          <w:rFonts w:cs="Arial"/>
          <w:sz w:val="19"/>
          <w:szCs w:val="19"/>
        </w:rPr>
        <w:t xml:space="preserve">US authorities </w:t>
      </w:r>
      <w:r w:rsidR="001877D9" w:rsidRPr="00015F75">
        <w:rPr>
          <w:rStyle w:val="StyleAIBodytextAsianSimSunChar"/>
          <w:rFonts w:cs="Arial"/>
          <w:sz w:val="19"/>
          <w:szCs w:val="19"/>
        </w:rPr>
        <w:t>should</w:t>
      </w:r>
      <w:r w:rsidR="00296111" w:rsidRPr="00015F75">
        <w:rPr>
          <w:rStyle w:val="StyleAIBodytextAsianSimSunChar"/>
          <w:rFonts w:cs="Arial"/>
          <w:sz w:val="19"/>
          <w:szCs w:val="19"/>
        </w:rPr>
        <w:t xml:space="preserve"> </w:t>
      </w:r>
      <w:r w:rsidR="001877D9" w:rsidRPr="00015F75">
        <w:rPr>
          <w:rStyle w:val="StyleAIBodytextAsianSimSunChar"/>
          <w:rFonts w:cs="Arial"/>
          <w:sz w:val="19"/>
          <w:szCs w:val="19"/>
        </w:rPr>
        <w:t>release</w:t>
      </w:r>
      <w:r w:rsidR="00296111" w:rsidRPr="00015F75">
        <w:rPr>
          <w:rStyle w:val="StyleAIBodytextAsianSimSunChar"/>
          <w:rFonts w:cs="Arial"/>
          <w:sz w:val="19"/>
          <w:szCs w:val="19"/>
        </w:rPr>
        <w:t xml:space="preserve"> him</w:t>
      </w:r>
      <w:r w:rsidR="001877D9" w:rsidRPr="00015F75">
        <w:rPr>
          <w:rStyle w:val="StyleAIBodytextAsianSimSunChar"/>
          <w:rFonts w:cs="Arial"/>
          <w:sz w:val="19"/>
          <w:szCs w:val="19"/>
        </w:rPr>
        <w:t xml:space="preserve"> from detention immediately</w:t>
      </w:r>
      <w:r w:rsidR="00EE511B" w:rsidRPr="00015F75">
        <w:rPr>
          <w:rStyle w:val="StyleAIBodytextAsianSimSunChar"/>
          <w:rFonts w:cs="Arial"/>
          <w:sz w:val="19"/>
          <w:szCs w:val="19"/>
        </w:rPr>
        <w:t xml:space="preserve"> and not deport</w:t>
      </w:r>
      <w:r w:rsidR="00296111" w:rsidRPr="00015F75">
        <w:rPr>
          <w:rStyle w:val="StyleAIBodytextAsianSimSunChar"/>
          <w:rFonts w:cs="Arial"/>
          <w:sz w:val="19"/>
          <w:szCs w:val="19"/>
        </w:rPr>
        <w:t xml:space="preserve"> him</w:t>
      </w:r>
      <w:r w:rsidR="00EE511B" w:rsidRPr="00015F75">
        <w:rPr>
          <w:rStyle w:val="StyleAIBodytextAsianSimSunChar"/>
          <w:rFonts w:cs="Arial"/>
          <w:sz w:val="19"/>
          <w:szCs w:val="19"/>
        </w:rPr>
        <w:t xml:space="preserve"> to Ghana</w:t>
      </w:r>
      <w:r w:rsidR="001877D9" w:rsidRPr="00015F75">
        <w:rPr>
          <w:rStyle w:val="StyleAIBodytextAsianSimSunChar"/>
          <w:rFonts w:cs="Arial"/>
          <w:sz w:val="19"/>
          <w:szCs w:val="19"/>
        </w:rPr>
        <w:t xml:space="preserve">. </w:t>
      </w:r>
    </w:p>
    <w:p w:rsidR="001952F2" w:rsidRPr="00015F75" w:rsidRDefault="001952F2" w:rsidP="00015F75">
      <w:pPr>
        <w:pStyle w:val="AIBodytext"/>
        <w:tabs>
          <w:tab w:val="clear" w:pos="567"/>
        </w:tabs>
        <w:spacing w:after="0" w:line="240" w:lineRule="auto"/>
        <w:rPr>
          <w:rFonts w:cs="Arial"/>
          <w:sz w:val="19"/>
          <w:szCs w:val="19"/>
          <w:lang w:val="en-GB"/>
        </w:rPr>
      </w:pPr>
    </w:p>
    <w:p w:rsidR="00015F75" w:rsidRPr="00015F75" w:rsidRDefault="00015F75" w:rsidP="00015F75">
      <w:pPr>
        <w:rPr>
          <w:rFonts w:ascii="Arial" w:eastAsia="Calibri" w:hAnsi="Arial" w:cs="Arial"/>
          <w:b/>
          <w:sz w:val="19"/>
          <w:szCs w:val="19"/>
          <w:lang w:eastAsia="en-US"/>
        </w:rPr>
      </w:pPr>
      <w:r w:rsidRPr="00015F75">
        <w:rPr>
          <w:rFonts w:ascii="Arial" w:eastAsia="Calibri" w:hAnsi="Arial" w:cs="Arial"/>
          <w:b/>
          <w:sz w:val="19"/>
          <w:szCs w:val="19"/>
        </w:rPr>
        <w:t>1) TAKE ACTION</w:t>
      </w:r>
    </w:p>
    <w:p w:rsidR="0026766F" w:rsidRPr="00015F75" w:rsidRDefault="00015F75" w:rsidP="00015F75">
      <w:pPr>
        <w:pStyle w:val="AITableHeading"/>
        <w:tabs>
          <w:tab w:val="clear" w:pos="567"/>
        </w:tabs>
        <w:rPr>
          <w:rFonts w:cs="Arial"/>
          <w:sz w:val="19"/>
          <w:szCs w:val="19"/>
        </w:rPr>
      </w:pPr>
      <w:r w:rsidRPr="00015F75">
        <w:rPr>
          <w:rFonts w:eastAsia="Calibri" w:cs="Arial"/>
          <w:sz w:val="19"/>
          <w:szCs w:val="19"/>
        </w:rPr>
        <w:t>Write a letter, send an email, call, fax or tweet</w:t>
      </w:r>
      <w:r w:rsidR="0026766F" w:rsidRPr="00015F75">
        <w:rPr>
          <w:rFonts w:cs="Arial"/>
          <w:sz w:val="19"/>
          <w:szCs w:val="19"/>
        </w:rPr>
        <w:t>:</w:t>
      </w:r>
    </w:p>
    <w:p w:rsidR="00EE511B" w:rsidRPr="00015F75" w:rsidRDefault="00EE511B" w:rsidP="00015F75">
      <w:pPr>
        <w:numPr>
          <w:ilvl w:val="0"/>
          <w:numId w:val="5"/>
        </w:numPr>
        <w:rPr>
          <w:rFonts w:ascii="Arial" w:hAnsi="Arial" w:cs="Arial"/>
          <w:sz w:val="19"/>
          <w:szCs w:val="19"/>
        </w:rPr>
      </w:pPr>
      <w:r w:rsidRPr="00015F75">
        <w:rPr>
          <w:rFonts w:ascii="Arial" w:hAnsi="Arial" w:cs="Arial"/>
          <w:sz w:val="19"/>
          <w:szCs w:val="19"/>
        </w:rPr>
        <w:t>Calling on US authorities to immediately halt any deportation proceedings against Sadat</w:t>
      </w:r>
      <w:r w:rsidR="00545A37" w:rsidRPr="00015F75">
        <w:rPr>
          <w:rFonts w:ascii="Arial" w:hAnsi="Arial" w:cs="Arial"/>
          <w:sz w:val="19"/>
          <w:szCs w:val="19"/>
        </w:rPr>
        <w:t xml:space="preserve"> I.</w:t>
      </w:r>
      <w:r w:rsidRPr="00015F75">
        <w:rPr>
          <w:rFonts w:ascii="Arial" w:hAnsi="Arial" w:cs="Arial"/>
          <w:sz w:val="19"/>
          <w:szCs w:val="19"/>
        </w:rPr>
        <w:t>;</w:t>
      </w:r>
    </w:p>
    <w:p w:rsidR="002720AE" w:rsidRPr="00015F75" w:rsidRDefault="001877D9" w:rsidP="00015F75">
      <w:pPr>
        <w:numPr>
          <w:ilvl w:val="0"/>
          <w:numId w:val="5"/>
        </w:numPr>
        <w:rPr>
          <w:rFonts w:ascii="Arial" w:hAnsi="Arial" w:cs="Arial"/>
          <w:sz w:val="19"/>
          <w:szCs w:val="19"/>
        </w:rPr>
      </w:pPr>
      <w:r w:rsidRPr="00015F75">
        <w:rPr>
          <w:rFonts w:ascii="Arial" w:hAnsi="Arial" w:cs="Arial"/>
          <w:sz w:val="19"/>
          <w:szCs w:val="19"/>
        </w:rPr>
        <w:t xml:space="preserve">Urging </w:t>
      </w:r>
      <w:r w:rsidR="00113121" w:rsidRPr="00015F75">
        <w:rPr>
          <w:rFonts w:ascii="Arial" w:hAnsi="Arial" w:cs="Arial"/>
          <w:sz w:val="19"/>
          <w:szCs w:val="19"/>
        </w:rPr>
        <w:t>ICE</w:t>
      </w:r>
      <w:r w:rsidRPr="00015F75">
        <w:rPr>
          <w:rFonts w:ascii="Arial" w:hAnsi="Arial" w:cs="Arial"/>
          <w:sz w:val="19"/>
          <w:szCs w:val="19"/>
        </w:rPr>
        <w:t xml:space="preserve"> to release </w:t>
      </w:r>
      <w:r w:rsidR="00113121" w:rsidRPr="00015F75">
        <w:rPr>
          <w:rFonts w:ascii="Arial" w:hAnsi="Arial" w:cs="Arial"/>
          <w:sz w:val="19"/>
          <w:szCs w:val="19"/>
        </w:rPr>
        <w:t>Sadat I.</w:t>
      </w:r>
      <w:r w:rsidRPr="00015F75">
        <w:rPr>
          <w:rFonts w:ascii="Arial" w:hAnsi="Arial" w:cs="Arial"/>
          <w:sz w:val="19"/>
          <w:szCs w:val="19"/>
        </w:rPr>
        <w:t xml:space="preserve"> (</w:t>
      </w:r>
      <w:r w:rsidR="003F042D" w:rsidRPr="00015F75">
        <w:rPr>
          <w:rFonts w:ascii="Arial" w:hAnsi="Arial" w:cs="Arial"/>
          <w:sz w:val="19"/>
          <w:szCs w:val="19"/>
        </w:rPr>
        <w:t xml:space="preserve">case file </w:t>
      </w:r>
      <w:r w:rsidRPr="00015F75">
        <w:rPr>
          <w:rFonts w:ascii="Arial" w:hAnsi="Arial" w:cs="Arial"/>
          <w:sz w:val="19"/>
          <w:szCs w:val="19"/>
        </w:rPr>
        <w:t>A#</w:t>
      </w:r>
      <w:r w:rsidR="003F042D" w:rsidRPr="00015F75">
        <w:rPr>
          <w:rFonts w:ascii="Arial" w:hAnsi="Arial" w:cs="Arial"/>
          <w:sz w:val="19"/>
          <w:szCs w:val="19"/>
        </w:rPr>
        <w:t xml:space="preserve"> </w:t>
      </w:r>
      <w:r w:rsidRPr="00015F75">
        <w:rPr>
          <w:rFonts w:ascii="Arial" w:hAnsi="Arial" w:cs="Arial"/>
          <w:sz w:val="19"/>
          <w:szCs w:val="19"/>
        </w:rPr>
        <w:t>208-</w:t>
      </w:r>
      <w:r w:rsidR="00473BAD" w:rsidRPr="00015F75">
        <w:rPr>
          <w:rFonts w:ascii="Arial" w:hAnsi="Arial" w:cs="Arial"/>
          <w:sz w:val="19"/>
          <w:szCs w:val="19"/>
        </w:rPr>
        <w:t>920</w:t>
      </w:r>
      <w:r w:rsidRPr="00015F75">
        <w:rPr>
          <w:rFonts w:ascii="Arial" w:hAnsi="Arial" w:cs="Arial"/>
          <w:sz w:val="19"/>
          <w:szCs w:val="19"/>
        </w:rPr>
        <w:t>-</w:t>
      </w:r>
      <w:r w:rsidR="00473BAD" w:rsidRPr="00015F75">
        <w:rPr>
          <w:rFonts w:ascii="Arial" w:hAnsi="Arial" w:cs="Arial"/>
          <w:sz w:val="19"/>
          <w:szCs w:val="19"/>
        </w:rPr>
        <w:t>376</w:t>
      </w:r>
      <w:r w:rsidRPr="00015F75">
        <w:rPr>
          <w:rFonts w:ascii="Arial" w:hAnsi="Arial" w:cs="Arial"/>
          <w:sz w:val="19"/>
          <w:szCs w:val="19"/>
        </w:rPr>
        <w:t xml:space="preserve">) on parole, pending </w:t>
      </w:r>
      <w:r w:rsidR="003F042D" w:rsidRPr="00015F75">
        <w:rPr>
          <w:rFonts w:ascii="Arial" w:hAnsi="Arial" w:cs="Arial"/>
          <w:sz w:val="19"/>
          <w:szCs w:val="19"/>
        </w:rPr>
        <w:t xml:space="preserve">the </w:t>
      </w:r>
      <w:r w:rsidRPr="00015F75">
        <w:rPr>
          <w:rFonts w:ascii="Arial" w:hAnsi="Arial" w:cs="Arial"/>
          <w:sz w:val="19"/>
          <w:szCs w:val="19"/>
        </w:rPr>
        <w:t>r</w:t>
      </w:r>
      <w:r w:rsidR="00113121" w:rsidRPr="00015F75">
        <w:rPr>
          <w:rFonts w:ascii="Arial" w:hAnsi="Arial" w:cs="Arial"/>
          <w:sz w:val="19"/>
          <w:szCs w:val="19"/>
        </w:rPr>
        <w:t>esolution of his</w:t>
      </w:r>
      <w:r w:rsidRPr="00015F75">
        <w:rPr>
          <w:rFonts w:ascii="Arial" w:hAnsi="Arial" w:cs="Arial"/>
          <w:sz w:val="19"/>
          <w:szCs w:val="19"/>
        </w:rPr>
        <w:t xml:space="preserve"> asylum claim</w:t>
      </w:r>
      <w:r w:rsidR="002720AE" w:rsidRPr="00015F75">
        <w:rPr>
          <w:rFonts w:ascii="Arial" w:hAnsi="Arial" w:cs="Arial"/>
          <w:sz w:val="19"/>
          <w:szCs w:val="19"/>
        </w:rPr>
        <w:t>;</w:t>
      </w:r>
    </w:p>
    <w:p w:rsidR="002720AE" w:rsidRPr="00015F75" w:rsidRDefault="00113121" w:rsidP="00015F75">
      <w:pPr>
        <w:numPr>
          <w:ilvl w:val="0"/>
          <w:numId w:val="5"/>
        </w:numPr>
        <w:rPr>
          <w:rFonts w:ascii="Arial" w:hAnsi="Arial" w:cs="Arial"/>
          <w:sz w:val="19"/>
          <w:szCs w:val="19"/>
        </w:rPr>
      </w:pPr>
      <w:r w:rsidRPr="00015F75">
        <w:rPr>
          <w:rFonts w:ascii="Arial" w:hAnsi="Arial" w:cs="Arial"/>
          <w:sz w:val="19"/>
          <w:szCs w:val="19"/>
        </w:rPr>
        <w:t>Calling on the Department of Homeland Security (DHS) Office of the Inspector General (OIG) to review apparent due process violations in the handling of Sadat’s asylum claim, and his ill-treatment in detention</w:t>
      </w:r>
      <w:r w:rsidR="002720AE" w:rsidRPr="00015F75">
        <w:rPr>
          <w:rFonts w:ascii="Arial" w:hAnsi="Arial" w:cs="Arial"/>
          <w:sz w:val="19"/>
          <w:szCs w:val="19"/>
        </w:rPr>
        <w:t>.</w:t>
      </w:r>
    </w:p>
    <w:p w:rsidR="0026766F" w:rsidRPr="00015F75" w:rsidRDefault="0026766F" w:rsidP="00015F75">
      <w:pPr>
        <w:pStyle w:val="AITableHeading"/>
        <w:tabs>
          <w:tab w:val="clear" w:pos="567"/>
        </w:tabs>
        <w:rPr>
          <w:rFonts w:cs="Arial"/>
          <w:sz w:val="19"/>
          <w:szCs w:val="19"/>
        </w:rPr>
      </w:pPr>
    </w:p>
    <w:p w:rsidR="006B0BE0" w:rsidRPr="009367F1" w:rsidRDefault="00015F75" w:rsidP="00015F75">
      <w:pPr>
        <w:pStyle w:val="AITableHeading"/>
        <w:tabs>
          <w:tab w:val="clear" w:pos="567"/>
        </w:tabs>
        <w:rPr>
          <w:color w:val="000000" w:themeColor="text1"/>
          <w:sz w:val="19"/>
          <w:szCs w:val="19"/>
        </w:rPr>
        <w:sectPr w:rsidR="006B0BE0" w:rsidRPr="009367F1" w:rsidSect="00015F75">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r w:rsidRPr="009367F1">
        <w:rPr>
          <w:rFonts w:eastAsia="Calibri" w:cs="Arial"/>
          <w:color w:val="000000" w:themeColor="text1"/>
          <w:sz w:val="19"/>
          <w:szCs w:val="19"/>
        </w:rPr>
        <w:t>Contact these two officials by May 4, 2018</w:t>
      </w:r>
      <w:r w:rsidR="0026766F" w:rsidRPr="009367F1">
        <w:rPr>
          <w:color w:val="000000" w:themeColor="text1"/>
          <w:sz w:val="19"/>
          <w:szCs w:val="19"/>
        </w:rPr>
        <w:t>:</w:t>
      </w:r>
    </w:p>
    <w:p w:rsidR="009367F1" w:rsidRPr="009367F1" w:rsidRDefault="009367F1" w:rsidP="009367F1">
      <w:pPr>
        <w:pStyle w:val="AIAddressText"/>
        <w:tabs>
          <w:tab w:val="clear" w:pos="567"/>
        </w:tabs>
        <w:spacing w:line="240" w:lineRule="auto"/>
        <w:rPr>
          <w:rFonts w:cs="Arial"/>
          <w:color w:val="000000" w:themeColor="text1"/>
          <w:sz w:val="16"/>
          <w:szCs w:val="16"/>
          <w:u w:val="single"/>
        </w:rPr>
      </w:pPr>
      <w:r w:rsidRPr="009367F1">
        <w:rPr>
          <w:rFonts w:cs="Arial"/>
          <w:color w:val="000000" w:themeColor="text1"/>
          <w:sz w:val="16"/>
          <w:szCs w:val="16"/>
          <w:u w:val="single"/>
        </w:rPr>
        <w:t>ICE Field Office Director</w:t>
      </w:r>
    </w:p>
    <w:p w:rsidR="009367F1" w:rsidRPr="009367F1" w:rsidRDefault="009367F1" w:rsidP="009367F1">
      <w:pPr>
        <w:pStyle w:val="AIAddressText"/>
        <w:tabs>
          <w:tab w:val="clear" w:pos="567"/>
        </w:tabs>
        <w:spacing w:line="240" w:lineRule="auto"/>
        <w:rPr>
          <w:rFonts w:cs="Arial"/>
          <w:color w:val="000000" w:themeColor="text1"/>
          <w:sz w:val="16"/>
          <w:szCs w:val="16"/>
        </w:rPr>
      </w:pPr>
      <w:r w:rsidRPr="009367F1">
        <w:rPr>
          <w:rFonts w:cs="Arial"/>
          <w:color w:val="000000" w:themeColor="text1"/>
          <w:sz w:val="16"/>
          <w:szCs w:val="16"/>
        </w:rPr>
        <w:t>Daniel Bible</w:t>
      </w:r>
    </w:p>
    <w:p w:rsidR="009367F1" w:rsidRPr="009367F1" w:rsidRDefault="009367F1" w:rsidP="009367F1">
      <w:pPr>
        <w:pStyle w:val="AIAddressText"/>
        <w:tabs>
          <w:tab w:val="clear" w:pos="567"/>
        </w:tabs>
        <w:spacing w:line="240" w:lineRule="auto"/>
        <w:rPr>
          <w:rFonts w:cs="Arial"/>
          <w:color w:val="000000" w:themeColor="text1"/>
          <w:sz w:val="16"/>
          <w:szCs w:val="16"/>
        </w:rPr>
      </w:pPr>
      <w:r w:rsidRPr="009367F1">
        <w:rPr>
          <w:rFonts w:cs="Arial"/>
          <w:color w:val="000000" w:themeColor="text1"/>
          <w:sz w:val="16"/>
          <w:szCs w:val="16"/>
        </w:rPr>
        <w:t>San Antonio Field Office</w:t>
      </w:r>
      <w:r w:rsidRPr="009367F1">
        <w:rPr>
          <w:rFonts w:cs="Arial"/>
          <w:color w:val="000000" w:themeColor="text1"/>
          <w:sz w:val="16"/>
          <w:szCs w:val="16"/>
        </w:rPr>
        <w:tab/>
      </w:r>
    </w:p>
    <w:p w:rsidR="009367F1" w:rsidRPr="009367F1" w:rsidRDefault="009367F1" w:rsidP="009367F1">
      <w:pPr>
        <w:pStyle w:val="AIAddressText"/>
        <w:tabs>
          <w:tab w:val="clear" w:pos="567"/>
        </w:tabs>
        <w:spacing w:line="240" w:lineRule="auto"/>
        <w:rPr>
          <w:rFonts w:cs="Arial"/>
          <w:color w:val="000000" w:themeColor="text1"/>
          <w:sz w:val="16"/>
          <w:szCs w:val="16"/>
        </w:rPr>
      </w:pPr>
      <w:r w:rsidRPr="009367F1">
        <w:rPr>
          <w:rFonts w:cs="Arial"/>
          <w:color w:val="000000" w:themeColor="text1"/>
          <w:sz w:val="16"/>
          <w:szCs w:val="16"/>
        </w:rPr>
        <w:t>8940 Fourwinds Drive</w:t>
      </w:r>
    </w:p>
    <w:p w:rsidR="009367F1" w:rsidRPr="009367F1" w:rsidRDefault="009367F1" w:rsidP="009367F1">
      <w:pPr>
        <w:pStyle w:val="AIAddressText"/>
        <w:tabs>
          <w:tab w:val="clear" w:pos="567"/>
        </w:tabs>
        <w:spacing w:line="240" w:lineRule="auto"/>
        <w:rPr>
          <w:rFonts w:cs="Arial"/>
          <w:color w:val="000000" w:themeColor="text1"/>
          <w:sz w:val="16"/>
          <w:szCs w:val="16"/>
        </w:rPr>
      </w:pPr>
      <w:r w:rsidRPr="009367F1">
        <w:rPr>
          <w:rFonts w:cs="Arial"/>
          <w:color w:val="000000" w:themeColor="text1"/>
          <w:sz w:val="16"/>
          <w:szCs w:val="16"/>
        </w:rPr>
        <w:t>San Antonio, TX 78239 USA</w:t>
      </w:r>
      <w:r w:rsidRPr="009367F1">
        <w:rPr>
          <w:rFonts w:cs="Arial"/>
          <w:color w:val="000000" w:themeColor="text1"/>
          <w:sz w:val="16"/>
          <w:szCs w:val="16"/>
        </w:rPr>
        <w:tab/>
      </w:r>
    </w:p>
    <w:p w:rsidR="009367F1" w:rsidRPr="009367F1" w:rsidRDefault="009367F1" w:rsidP="009367F1">
      <w:pPr>
        <w:pStyle w:val="AIAddressText"/>
        <w:tabs>
          <w:tab w:val="clear" w:pos="567"/>
        </w:tabs>
        <w:spacing w:line="240" w:lineRule="auto"/>
        <w:rPr>
          <w:rFonts w:cs="Arial"/>
          <w:color w:val="000000" w:themeColor="text1"/>
          <w:sz w:val="16"/>
          <w:szCs w:val="16"/>
        </w:rPr>
      </w:pPr>
      <w:r w:rsidRPr="009367F1">
        <w:rPr>
          <w:rFonts w:cs="Arial"/>
          <w:color w:val="000000" w:themeColor="text1"/>
          <w:sz w:val="16"/>
          <w:szCs w:val="16"/>
        </w:rPr>
        <w:t xml:space="preserve">Email: </w:t>
      </w:r>
      <w:hyperlink r:id="rId12" w:history="1">
        <w:r w:rsidRPr="009367F1">
          <w:rPr>
            <w:rStyle w:val="Hyperlink"/>
            <w:rFonts w:cs="Arial"/>
            <w:color w:val="000000" w:themeColor="text1"/>
            <w:sz w:val="16"/>
            <w:szCs w:val="16"/>
          </w:rPr>
          <w:t>daniel.a.bible@ice.dhs.gov</w:t>
        </w:r>
      </w:hyperlink>
    </w:p>
    <w:p w:rsidR="009367F1" w:rsidRPr="009367F1" w:rsidRDefault="009367F1" w:rsidP="009367F1">
      <w:pPr>
        <w:pStyle w:val="AIAddressText"/>
        <w:tabs>
          <w:tab w:val="clear" w:pos="567"/>
        </w:tabs>
        <w:spacing w:line="240" w:lineRule="auto"/>
        <w:rPr>
          <w:color w:val="000000" w:themeColor="text1"/>
        </w:rPr>
      </w:pPr>
      <w:r w:rsidRPr="009367F1">
        <w:rPr>
          <w:rFonts w:cs="Arial"/>
          <w:b/>
          <w:color w:val="000000" w:themeColor="text1"/>
          <w:sz w:val="16"/>
          <w:szCs w:val="16"/>
        </w:rPr>
        <w:t>Salutation: Dear Mr. Bible</w:t>
      </w:r>
      <w:r w:rsidRPr="009367F1">
        <w:rPr>
          <w:rFonts w:cs="Arial"/>
          <w:color w:val="000000" w:themeColor="text1"/>
          <w:sz w:val="16"/>
          <w:szCs w:val="16"/>
        </w:rPr>
        <w:t xml:space="preserve"> </w:t>
      </w:r>
      <w:r w:rsidRPr="009367F1">
        <w:rPr>
          <w:color w:val="000000" w:themeColor="text1"/>
        </w:rPr>
        <w:t xml:space="preserve"> </w:t>
      </w:r>
    </w:p>
    <w:p w:rsidR="00113121" w:rsidRPr="009367F1" w:rsidRDefault="009367F1" w:rsidP="009367F1">
      <w:pPr>
        <w:pStyle w:val="AIAddressText"/>
        <w:tabs>
          <w:tab w:val="clear" w:pos="567"/>
        </w:tabs>
        <w:spacing w:line="240" w:lineRule="auto"/>
        <w:rPr>
          <w:rFonts w:cs="Arial"/>
          <w:color w:val="000000" w:themeColor="text1"/>
          <w:sz w:val="16"/>
          <w:szCs w:val="16"/>
          <w:u w:val="single"/>
        </w:rPr>
      </w:pPr>
      <w:r w:rsidRPr="009367F1">
        <w:rPr>
          <w:rFonts w:cs="Arial"/>
          <w:color w:val="000000" w:themeColor="text1"/>
          <w:sz w:val="16"/>
          <w:szCs w:val="16"/>
          <w:u w:val="single"/>
        </w:rPr>
        <w:t xml:space="preserve"> </w:t>
      </w:r>
      <w:r w:rsidR="006B0BE0" w:rsidRPr="009367F1">
        <w:rPr>
          <w:rFonts w:cs="Arial"/>
          <w:color w:val="000000" w:themeColor="text1"/>
          <w:sz w:val="16"/>
          <w:szCs w:val="16"/>
          <w:u w:val="single"/>
        </w:rPr>
        <w:t xml:space="preserve">(Acting) </w:t>
      </w:r>
      <w:r w:rsidR="00113121" w:rsidRPr="009367F1">
        <w:rPr>
          <w:rFonts w:cs="Arial"/>
          <w:color w:val="000000" w:themeColor="text1"/>
          <w:sz w:val="16"/>
          <w:szCs w:val="16"/>
          <w:u w:val="single"/>
        </w:rPr>
        <w:t>ICE Director</w:t>
      </w:r>
    </w:p>
    <w:p w:rsidR="006B0BE0" w:rsidRPr="009367F1" w:rsidRDefault="00113121" w:rsidP="00015F75">
      <w:pPr>
        <w:pStyle w:val="AIAddressText"/>
        <w:tabs>
          <w:tab w:val="clear" w:pos="567"/>
        </w:tabs>
        <w:spacing w:line="240" w:lineRule="auto"/>
        <w:rPr>
          <w:rFonts w:cs="Arial"/>
          <w:color w:val="000000" w:themeColor="text1"/>
          <w:sz w:val="16"/>
          <w:szCs w:val="16"/>
        </w:rPr>
      </w:pPr>
      <w:r w:rsidRPr="009367F1">
        <w:rPr>
          <w:rFonts w:cs="Arial"/>
          <w:color w:val="000000" w:themeColor="text1"/>
          <w:sz w:val="16"/>
          <w:szCs w:val="16"/>
        </w:rPr>
        <w:t>Thomas Homan</w:t>
      </w:r>
      <w:r w:rsidRPr="009367F1">
        <w:rPr>
          <w:rFonts w:cs="Arial"/>
          <w:color w:val="000000" w:themeColor="text1"/>
          <w:sz w:val="16"/>
          <w:szCs w:val="16"/>
        </w:rPr>
        <w:br/>
        <w:t xml:space="preserve">Immigration and Customs Enforcement </w:t>
      </w:r>
      <w:r w:rsidR="006B0BE0" w:rsidRPr="009367F1">
        <w:rPr>
          <w:rFonts w:cs="Arial"/>
          <w:color w:val="000000" w:themeColor="text1"/>
          <w:sz w:val="16"/>
          <w:szCs w:val="16"/>
        </w:rPr>
        <w:t>500 12th Street SW</w:t>
      </w:r>
    </w:p>
    <w:p w:rsidR="005534BC" w:rsidRPr="009367F1" w:rsidRDefault="006B0BE0" w:rsidP="00015F75">
      <w:pPr>
        <w:pStyle w:val="AIAddressText"/>
        <w:tabs>
          <w:tab w:val="clear" w:pos="567"/>
        </w:tabs>
        <w:spacing w:line="240" w:lineRule="auto"/>
        <w:rPr>
          <w:rFonts w:cs="Arial"/>
          <w:color w:val="000000" w:themeColor="text1"/>
          <w:sz w:val="16"/>
          <w:szCs w:val="16"/>
        </w:rPr>
      </w:pPr>
      <w:r w:rsidRPr="009367F1">
        <w:rPr>
          <w:rFonts w:cs="Arial"/>
          <w:color w:val="000000" w:themeColor="text1"/>
          <w:sz w:val="16"/>
          <w:szCs w:val="16"/>
        </w:rPr>
        <w:t xml:space="preserve">Washington, D.C. 20536 </w:t>
      </w:r>
      <w:r w:rsidR="00B30111" w:rsidRPr="009367F1">
        <w:rPr>
          <w:rFonts w:cs="Arial"/>
          <w:color w:val="000000" w:themeColor="text1"/>
          <w:sz w:val="16"/>
          <w:szCs w:val="16"/>
        </w:rPr>
        <w:t>USA</w:t>
      </w:r>
      <w:r w:rsidR="005534BC" w:rsidRPr="009367F1">
        <w:rPr>
          <w:rFonts w:cs="Arial"/>
          <w:color w:val="000000" w:themeColor="text1"/>
          <w:sz w:val="16"/>
          <w:szCs w:val="16"/>
        </w:rPr>
        <w:tab/>
      </w:r>
    </w:p>
    <w:p w:rsidR="005534BC" w:rsidRPr="009367F1" w:rsidRDefault="00B30111" w:rsidP="00015F75">
      <w:pPr>
        <w:pStyle w:val="AIAddressText"/>
        <w:tabs>
          <w:tab w:val="clear" w:pos="567"/>
        </w:tabs>
        <w:spacing w:line="240" w:lineRule="auto"/>
        <w:rPr>
          <w:rFonts w:cs="Arial"/>
          <w:color w:val="000000" w:themeColor="text1"/>
          <w:sz w:val="16"/>
          <w:szCs w:val="16"/>
        </w:rPr>
      </w:pPr>
      <w:r w:rsidRPr="009367F1">
        <w:rPr>
          <w:rFonts w:cs="Arial"/>
          <w:color w:val="000000" w:themeColor="text1"/>
          <w:sz w:val="16"/>
          <w:szCs w:val="16"/>
        </w:rPr>
        <w:t xml:space="preserve">Email: </w:t>
      </w:r>
      <w:hyperlink r:id="rId13" w:history="1">
        <w:r w:rsidR="006B0BE0" w:rsidRPr="009367F1">
          <w:rPr>
            <w:rStyle w:val="Hyperlink"/>
            <w:rFonts w:cs="Arial"/>
            <w:color w:val="000000" w:themeColor="text1"/>
            <w:sz w:val="16"/>
            <w:szCs w:val="16"/>
          </w:rPr>
          <w:t>Thomas.Homan@ice.dhs.gov</w:t>
        </w:r>
      </w:hyperlink>
      <w:r w:rsidR="006B0BE0" w:rsidRPr="009367F1">
        <w:rPr>
          <w:rFonts w:cs="Arial"/>
          <w:color w:val="000000" w:themeColor="text1"/>
          <w:sz w:val="16"/>
          <w:szCs w:val="16"/>
        </w:rPr>
        <w:t xml:space="preserve"> </w:t>
      </w:r>
    </w:p>
    <w:p w:rsidR="005534BC" w:rsidRPr="009367F1" w:rsidRDefault="00B30111" w:rsidP="00015F75">
      <w:pPr>
        <w:pStyle w:val="AIAddressText"/>
        <w:tabs>
          <w:tab w:val="clear" w:pos="567"/>
        </w:tabs>
        <w:spacing w:line="240" w:lineRule="auto"/>
        <w:rPr>
          <w:rFonts w:cs="Arial"/>
          <w:color w:val="000000" w:themeColor="text1"/>
          <w:sz w:val="16"/>
          <w:szCs w:val="16"/>
          <w:u w:val="single"/>
        </w:rPr>
      </w:pPr>
      <w:r w:rsidRPr="009367F1">
        <w:rPr>
          <w:rFonts w:cs="Arial"/>
          <w:b/>
          <w:color w:val="000000" w:themeColor="text1"/>
          <w:sz w:val="16"/>
          <w:szCs w:val="16"/>
        </w:rPr>
        <w:t xml:space="preserve">Salutation: Dear Mr. </w:t>
      </w:r>
      <w:r w:rsidR="00113121" w:rsidRPr="009367F1">
        <w:rPr>
          <w:rFonts w:cs="Arial"/>
          <w:b/>
          <w:color w:val="000000" w:themeColor="text1"/>
          <w:sz w:val="16"/>
          <w:szCs w:val="16"/>
        </w:rPr>
        <w:t>Homan</w:t>
      </w:r>
      <w:r w:rsidR="005534BC" w:rsidRPr="009367F1">
        <w:rPr>
          <w:rFonts w:cs="Arial"/>
          <w:color w:val="000000" w:themeColor="text1"/>
          <w:sz w:val="16"/>
          <w:szCs w:val="16"/>
        </w:rPr>
        <w:tab/>
      </w:r>
    </w:p>
    <w:p w:rsidR="00015F75" w:rsidRPr="009367F1" w:rsidRDefault="00015F75" w:rsidP="00015F75">
      <w:pPr>
        <w:pStyle w:val="AIAddressText"/>
        <w:tabs>
          <w:tab w:val="clear" w:pos="567"/>
        </w:tabs>
        <w:spacing w:line="240" w:lineRule="auto"/>
        <w:rPr>
          <w:rFonts w:cs="Arial"/>
          <w:color w:val="000000" w:themeColor="text1"/>
          <w:sz w:val="16"/>
          <w:szCs w:val="16"/>
          <w:u w:val="single"/>
        </w:rPr>
        <w:sectPr w:rsidR="00015F75" w:rsidRPr="009367F1" w:rsidSect="00015F75">
          <w:type w:val="continuous"/>
          <w:pgSz w:w="12240" w:h="15840" w:code="1"/>
          <w:pgMar w:top="720" w:right="720" w:bottom="2160" w:left="720" w:header="0" w:footer="567" w:gutter="0"/>
          <w:cols w:num="2" w:space="567"/>
          <w:titlePg/>
          <w:docGrid w:linePitch="360"/>
        </w:sectPr>
      </w:pPr>
    </w:p>
    <w:p w:rsidR="00A1606C" w:rsidRDefault="00A1606C" w:rsidP="00015F75">
      <w:pPr>
        <w:pStyle w:val="AIAddressText"/>
        <w:tabs>
          <w:tab w:val="clear" w:pos="567"/>
        </w:tabs>
        <w:spacing w:line="240" w:lineRule="auto"/>
        <w:rPr>
          <w:rFonts w:cs="Arial"/>
          <w:sz w:val="16"/>
          <w:szCs w:val="16"/>
          <w:u w:val="single"/>
        </w:rPr>
      </w:pPr>
    </w:p>
    <w:p w:rsidR="00015F75" w:rsidRPr="00015F75" w:rsidRDefault="00015F75" w:rsidP="00015F75">
      <w:pPr>
        <w:autoSpaceDE w:val="0"/>
        <w:autoSpaceDN w:val="0"/>
        <w:adjustRightInd w:val="0"/>
        <w:rPr>
          <w:rFonts w:ascii="Arial" w:hAnsi="Arial" w:cs="Arial"/>
          <w:b/>
          <w:color w:val="000000"/>
          <w:sz w:val="18"/>
          <w:szCs w:val="18"/>
          <w:lang w:eastAsia="en-US"/>
        </w:rPr>
      </w:pPr>
      <w:r w:rsidRPr="00015F75">
        <w:rPr>
          <w:rFonts w:ascii="Arial" w:hAnsi="Arial" w:cs="Arial"/>
          <w:b/>
          <w:color w:val="000000"/>
          <w:sz w:val="18"/>
          <w:szCs w:val="18"/>
        </w:rPr>
        <w:t xml:space="preserve">2) LET US KNOW YOU TOOK ACTION </w:t>
      </w:r>
    </w:p>
    <w:p w:rsidR="00015F75" w:rsidRPr="00015F75" w:rsidRDefault="009367F1" w:rsidP="00015F75">
      <w:pPr>
        <w:autoSpaceDE w:val="0"/>
        <w:autoSpaceDN w:val="0"/>
        <w:adjustRightInd w:val="0"/>
        <w:rPr>
          <w:rFonts w:ascii="Arial" w:hAnsi="Arial" w:cs="Arial"/>
          <w:color w:val="000000"/>
          <w:sz w:val="18"/>
          <w:szCs w:val="18"/>
        </w:rPr>
      </w:pPr>
      <w:hyperlink r:id="rId14" w:history="1">
        <w:r w:rsidR="00015F75" w:rsidRPr="00015F75">
          <w:rPr>
            <w:rStyle w:val="Hyperlink"/>
            <w:rFonts w:ascii="Arial" w:hAnsi="Arial" w:cs="Arial"/>
            <w:sz w:val="18"/>
            <w:szCs w:val="18"/>
          </w:rPr>
          <w:t>Click here</w:t>
        </w:r>
      </w:hyperlink>
      <w:r w:rsidR="00015F75" w:rsidRPr="00015F75">
        <w:rPr>
          <w:rFonts w:ascii="Arial" w:hAnsi="Arial" w:cs="Arial"/>
          <w:color w:val="000000"/>
          <w:sz w:val="18"/>
          <w:szCs w:val="18"/>
        </w:rPr>
        <w:t xml:space="preserve"> to let us kno</w:t>
      </w:r>
      <w:bookmarkStart w:id="0" w:name="_GoBack"/>
      <w:bookmarkEnd w:id="0"/>
      <w:r w:rsidR="00015F75" w:rsidRPr="00015F75">
        <w:rPr>
          <w:rFonts w:ascii="Arial" w:hAnsi="Arial" w:cs="Arial"/>
          <w:color w:val="000000"/>
          <w:sz w:val="18"/>
          <w:szCs w:val="18"/>
        </w:rPr>
        <w:t xml:space="preserve">w if you took action on this case! </w:t>
      </w:r>
      <w:r w:rsidR="00015F75" w:rsidRPr="00015F75">
        <w:rPr>
          <w:rFonts w:ascii="Arial" w:hAnsi="Arial" w:cs="Arial"/>
          <w:i/>
          <w:iCs/>
          <w:color w:val="000000"/>
          <w:sz w:val="18"/>
          <w:szCs w:val="18"/>
        </w:rPr>
        <w:t xml:space="preserve">This is Urgent Action </w:t>
      </w:r>
      <w:r w:rsidR="00015F75">
        <w:rPr>
          <w:rFonts w:ascii="Arial" w:hAnsi="Arial" w:cs="Arial"/>
          <w:i/>
          <w:iCs/>
          <w:color w:val="000000"/>
          <w:sz w:val="18"/>
          <w:szCs w:val="18"/>
        </w:rPr>
        <w:t>65.18</w:t>
      </w:r>
    </w:p>
    <w:p w:rsidR="00015F75" w:rsidRPr="00015F75" w:rsidRDefault="00015F75" w:rsidP="00015F75">
      <w:pPr>
        <w:rPr>
          <w:rFonts w:ascii="Arial" w:hAnsi="Arial" w:cs="Arial"/>
          <w:color w:val="000000"/>
          <w:sz w:val="18"/>
          <w:szCs w:val="18"/>
        </w:rPr>
      </w:pPr>
      <w:r w:rsidRPr="00015F75">
        <w:rPr>
          <w:rFonts w:ascii="Arial" w:hAnsi="Arial" w:cs="Arial"/>
          <w:color w:val="000000"/>
          <w:sz w:val="18"/>
          <w:szCs w:val="18"/>
        </w:rPr>
        <w:t>Here's why it is so important to report your actions: we record the actions taken on each case—letters, emails, calls and tweets—and use that information in our advocacy.</w:t>
      </w:r>
    </w:p>
    <w:p w:rsidR="0026766F" w:rsidRPr="00F95961" w:rsidRDefault="0026766F" w:rsidP="00015F75">
      <w:pPr>
        <w:pStyle w:val="AIUASecondHeading"/>
        <w:spacing w:after="0" w:line="240" w:lineRule="auto"/>
        <w:rPr>
          <w:rFonts w:ascii="Arial" w:hAnsi="Arial" w:cs="Arial"/>
        </w:rPr>
      </w:pPr>
      <w:r w:rsidRPr="00F838A5">
        <w:rPr>
          <w:rFonts w:ascii="Arial" w:hAnsi="Arial" w:cs="Arial"/>
        </w:rPr>
        <w:br w:type="page"/>
      </w:r>
      <w:r w:rsidRPr="00F95961">
        <w:rPr>
          <w:rFonts w:ascii="Arial" w:hAnsi="Arial" w:cs="Arial"/>
        </w:rPr>
        <w:lastRenderedPageBreak/>
        <w:t>URGENT ACTION</w:t>
      </w:r>
    </w:p>
    <w:p w:rsidR="0026766F" w:rsidRPr="007F4561" w:rsidRDefault="00382F78" w:rsidP="00015F75">
      <w:pPr>
        <w:rPr>
          <w:rStyle w:val="AIHeadline"/>
          <w:rFonts w:cs="Arial"/>
          <w:snapToGrid w:val="0"/>
          <w:sz w:val="36"/>
          <w:szCs w:val="36"/>
        </w:rPr>
      </w:pPr>
      <w:r w:rsidRPr="007F4561">
        <w:rPr>
          <w:rStyle w:val="StyleAIBodytextAsianSimSunChar"/>
          <w:rFonts w:cs="Arial"/>
          <w:sz w:val="36"/>
          <w:szCs w:val="36"/>
        </w:rPr>
        <w:t>US MUST NOT DEPORT GAY ASYLUM SEEKER TO GHANA</w:t>
      </w:r>
    </w:p>
    <w:p w:rsidR="00420B6F" w:rsidRPr="00015F75" w:rsidRDefault="0026766F" w:rsidP="00015F75">
      <w:pPr>
        <w:pStyle w:val="Heading2"/>
        <w:spacing w:before="120" w:after="120" w:line="240" w:lineRule="auto"/>
        <w:rPr>
          <w:rFonts w:ascii="Arial" w:hAnsi="Arial" w:cs="Arial"/>
        </w:rPr>
      </w:pPr>
      <w:r w:rsidRPr="00F95961">
        <w:rPr>
          <w:rFonts w:ascii="Arial" w:hAnsi="Arial" w:cs="Arial"/>
        </w:rPr>
        <w:t>ADditional Information</w:t>
      </w:r>
    </w:p>
    <w:p w:rsidR="005C5CD9" w:rsidRDefault="00474EBE" w:rsidP="00015F75">
      <w:pPr>
        <w:rPr>
          <w:rFonts w:ascii="Arial" w:hAnsi="Arial" w:cs="Arial"/>
          <w:sz w:val="18"/>
          <w:szCs w:val="20"/>
          <w:lang w:eastAsia="en-US"/>
        </w:rPr>
      </w:pPr>
      <w:r w:rsidRPr="00474EBE">
        <w:rPr>
          <w:rFonts w:ascii="Arial" w:hAnsi="Arial" w:cs="Arial"/>
          <w:sz w:val="18"/>
          <w:szCs w:val="20"/>
          <w:lang w:eastAsia="en-US"/>
        </w:rPr>
        <w:t xml:space="preserve">Under international law, the US government has an obligation to ensure that the human rights of migrants and asylum seekers are respected, protected and fulfilled. International standards, including instruments to which the United States is a party, contain a strong presumption against the detention of immigrants and asylum seekers. The International Covenant on Civil and Political Rights (ICCPR) clearly sets out the right to be free from arbitrary detention. Detention should only be used as a measure of last resort; it must be justified in each individual case and be subject to judicial review. Detention is only appropriate when authorities can demonstrate in each individual case that it is necessary and proportionate to the objective being achieved and on grounds prescribed by law, and that alternatives (such as reporting requirements, bail or financial deposits) would not be effective. </w:t>
      </w:r>
    </w:p>
    <w:p w:rsidR="005C5CD9" w:rsidRDefault="005C5CD9" w:rsidP="00015F75">
      <w:pPr>
        <w:rPr>
          <w:rFonts w:ascii="Arial" w:hAnsi="Arial" w:cs="Arial"/>
          <w:sz w:val="18"/>
          <w:szCs w:val="20"/>
          <w:lang w:eastAsia="en-US"/>
        </w:rPr>
      </w:pPr>
    </w:p>
    <w:p w:rsidR="0007382B" w:rsidRDefault="0007382B" w:rsidP="00015F75">
      <w:pPr>
        <w:rPr>
          <w:rFonts w:ascii="Arial" w:hAnsi="Arial" w:cs="Arial"/>
          <w:sz w:val="18"/>
          <w:szCs w:val="20"/>
          <w:lang w:eastAsia="en-US"/>
        </w:rPr>
      </w:pPr>
      <w:r w:rsidRPr="0007382B">
        <w:rPr>
          <w:rFonts w:ascii="Arial" w:hAnsi="Arial" w:cs="Arial"/>
          <w:sz w:val="18"/>
          <w:szCs w:val="20"/>
          <w:lang w:eastAsia="en-US"/>
        </w:rPr>
        <w:t xml:space="preserve">In its July 2017 report </w:t>
      </w:r>
      <w:r>
        <w:rPr>
          <w:rFonts w:ascii="Arial" w:hAnsi="Arial" w:cs="Arial"/>
          <w:sz w:val="18"/>
          <w:szCs w:val="20"/>
          <w:lang w:eastAsia="en-US"/>
        </w:rPr>
        <w:t>on</w:t>
      </w:r>
      <w:r w:rsidRPr="0007382B">
        <w:rPr>
          <w:rFonts w:ascii="Arial" w:hAnsi="Arial" w:cs="Arial"/>
          <w:sz w:val="18"/>
          <w:szCs w:val="20"/>
          <w:lang w:eastAsia="en-US"/>
        </w:rPr>
        <w:t xml:space="preserve"> a country visit to the United States, the UN Working Group on Arbitrary Detention said: "The Working Group is of the view that the mandatory detention of immigrants, especially asylum seekers, is contrary to international human rights and refugee rights standards.[...] The Working Group has observed that the current system of detaining immigrants and asylum seekers is, in many cases, punitive, unreasonably long, unnecessary, costly when there are alternative community-based solutions, </w:t>
      </w:r>
      <w:r>
        <w:rPr>
          <w:rFonts w:ascii="Arial" w:hAnsi="Arial" w:cs="Arial"/>
          <w:sz w:val="18"/>
          <w:szCs w:val="20"/>
          <w:lang w:eastAsia="en-US"/>
        </w:rPr>
        <w:t>[…]</w:t>
      </w:r>
      <w:r w:rsidRPr="0007382B">
        <w:rPr>
          <w:rFonts w:ascii="Arial" w:hAnsi="Arial" w:cs="Arial"/>
          <w:sz w:val="18"/>
          <w:szCs w:val="20"/>
          <w:lang w:eastAsia="en-US"/>
        </w:rPr>
        <w:t xml:space="preserve"> not based on an individualized assessment of the necessity and proportionality of detention, carried out in degrading conditions, and a deterrent to legitimate asylum claims."</w:t>
      </w:r>
    </w:p>
    <w:p w:rsidR="0007382B" w:rsidRDefault="0007382B" w:rsidP="00015F75">
      <w:pPr>
        <w:rPr>
          <w:rFonts w:ascii="Arial" w:hAnsi="Arial" w:cs="Arial"/>
          <w:sz w:val="18"/>
          <w:szCs w:val="20"/>
          <w:lang w:eastAsia="en-US"/>
        </w:rPr>
      </w:pPr>
    </w:p>
    <w:p w:rsidR="008300F5" w:rsidRDefault="00474EBE" w:rsidP="00015F75">
      <w:pPr>
        <w:rPr>
          <w:rFonts w:ascii="Arial" w:hAnsi="Arial" w:cs="Arial"/>
          <w:sz w:val="18"/>
          <w:szCs w:val="20"/>
          <w:lang w:eastAsia="en-US"/>
        </w:rPr>
      </w:pPr>
      <w:r w:rsidRPr="00474EBE">
        <w:rPr>
          <w:rFonts w:ascii="Arial" w:hAnsi="Arial" w:cs="Arial"/>
          <w:sz w:val="18"/>
          <w:szCs w:val="20"/>
          <w:lang w:eastAsia="en-US"/>
        </w:rPr>
        <w:t xml:space="preserve">Under the ICCPR, the Convention against Torture, and customary international law, the United States government is under an obligation not to return individuals to a situation in which </w:t>
      </w:r>
      <w:r w:rsidR="008300F5">
        <w:rPr>
          <w:rFonts w:ascii="Arial" w:hAnsi="Arial" w:cs="Arial"/>
          <w:sz w:val="18"/>
          <w:szCs w:val="20"/>
          <w:lang w:eastAsia="en-US"/>
        </w:rPr>
        <w:t>they</w:t>
      </w:r>
      <w:r w:rsidRPr="00474EBE">
        <w:rPr>
          <w:rFonts w:ascii="Arial" w:hAnsi="Arial" w:cs="Arial"/>
          <w:sz w:val="18"/>
          <w:szCs w:val="20"/>
          <w:lang w:eastAsia="en-US"/>
        </w:rPr>
        <w:t xml:space="preserve"> would be at risk of torture or other serious human rights abuses: the principle of </w:t>
      </w:r>
      <w:r w:rsidRPr="008300F5">
        <w:rPr>
          <w:rFonts w:ascii="Arial" w:hAnsi="Arial" w:cs="Arial"/>
          <w:i/>
          <w:sz w:val="18"/>
          <w:szCs w:val="20"/>
          <w:lang w:eastAsia="en-US"/>
        </w:rPr>
        <w:t>non</w:t>
      </w:r>
      <w:r w:rsidR="008300F5" w:rsidRPr="008300F5">
        <w:rPr>
          <w:rFonts w:ascii="Arial" w:hAnsi="Arial" w:cs="Arial"/>
          <w:i/>
          <w:sz w:val="18"/>
          <w:szCs w:val="20"/>
          <w:lang w:eastAsia="en-US"/>
        </w:rPr>
        <w:t>-</w:t>
      </w:r>
      <w:r w:rsidRPr="008300F5">
        <w:rPr>
          <w:rFonts w:ascii="Arial" w:hAnsi="Arial" w:cs="Arial"/>
          <w:i/>
          <w:sz w:val="18"/>
          <w:szCs w:val="20"/>
          <w:lang w:eastAsia="en-US"/>
        </w:rPr>
        <w:t>refoulement</w:t>
      </w:r>
      <w:r w:rsidRPr="00474EBE">
        <w:rPr>
          <w:rFonts w:ascii="Arial" w:hAnsi="Arial" w:cs="Arial"/>
          <w:sz w:val="18"/>
          <w:szCs w:val="20"/>
          <w:lang w:eastAsia="en-US"/>
        </w:rPr>
        <w:t>. Such safeguards are imperative for protecting refugees fleein</w:t>
      </w:r>
      <w:r w:rsidR="008300F5">
        <w:rPr>
          <w:rFonts w:ascii="Arial" w:hAnsi="Arial" w:cs="Arial"/>
          <w:sz w:val="18"/>
          <w:szCs w:val="20"/>
          <w:lang w:eastAsia="en-US"/>
        </w:rPr>
        <w:t xml:space="preserve">g violence and persecution. In a 28 February 2018 report, the UN Special Rapporteur on torture and other cruel, inhuman or degrading treatment or punishment </w:t>
      </w:r>
      <w:r w:rsidR="00F369BE">
        <w:rPr>
          <w:rFonts w:ascii="Arial" w:hAnsi="Arial" w:cs="Arial"/>
          <w:sz w:val="18"/>
          <w:szCs w:val="20"/>
          <w:lang w:eastAsia="en-US"/>
        </w:rPr>
        <w:t>found</w:t>
      </w:r>
      <w:r w:rsidR="008300F5">
        <w:rPr>
          <w:rFonts w:ascii="Arial" w:hAnsi="Arial" w:cs="Arial"/>
          <w:sz w:val="18"/>
          <w:szCs w:val="20"/>
          <w:lang w:eastAsia="en-US"/>
        </w:rPr>
        <w:t xml:space="preserve"> that prolonged detention based solely </w:t>
      </w:r>
      <w:r w:rsidR="00F369BE">
        <w:rPr>
          <w:rFonts w:ascii="Arial" w:hAnsi="Arial" w:cs="Arial"/>
          <w:sz w:val="18"/>
          <w:szCs w:val="20"/>
          <w:lang w:eastAsia="en-US"/>
        </w:rPr>
        <w:t>on migration status equates to “</w:t>
      </w:r>
      <w:r w:rsidR="008300F5">
        <w:rPr>
          <w:rFonts w:ascii="Arial" w:hAnsi="Arial" w:cs="Arial"/>
          <w:sz w:val="18"/>
          <w:szCs w:val="20"/>
          <w:lang w:eastAsia="en-US"/>
        </w:rPr>
        <w:t>arbitrary</w:t>
      </w:r>
      <w:r w:rsidR="00F369BE">
        <w:rPr>
          <w:rFonts w:ascii="Arial" w:hAnsi="Arial" w:cs="Arial"/>
          <w:sz w:val="18"/>
          <w:szCs w:val="20"/>
          <w:lang w:eastAsia="en-US"/>
        </w:rPr>
        <w:t xml:space="preserve"> detention”</w:t>
      </w:r>
      <w:r w:rsidR="008300F5">
        <w:rPr>
          <w:rFonts w:ascii="Arial" w:hAnsi="Arial" w:cs="Arial"/>
          <w:sz w:val="18"/>
          <w:szCs w:val="20"/>
          <w:lang w:eastAsia="en-US"/>
        </w:rPr>
        <w:t>,</w:t>
      </w:r>
      <w:r w:rsidR="00F369BE">
        <w:rPr>
          <w:rFonts w:ascii="Arial" w:hAnsi="Arial" w:cs="Arial"/>
          <w:sz w:val="18"/>
          <w:szCs w:val="20"/>
          <w:lang w:eastAsia="en-US"/>
        </w:rPr>
        <w:t xml:space="preserve"> and</w:t>
      </w:r>
      <w:r w:rsidR="008300F5">
        <w:rPr>
          <w:rFonts w:ascii="Arial" w:hAnsi="Arial" w:cs="Arial"/>
          <w:sz w:val="18"/>
          <w:szCs w:val="20"/>
          <w:lang w:eastAsia="en-US"/>
        </w:rPr>
        <w:t xml:space="preserve"> often </w:t>
      </w:r>
      <w:r w:rsidR="00F369BE">
        <w:rPr>
          <w:rFonts w:ascii="Arial" w:hAnsi="Arial" w:cs="Arial"/>
          <w:sz w:val="18"/>
          <w:szCs w:val="20"/>
          <w:lang w:eastAsia="en-US"/>
        </w:rPr>
        <w:t>quickly, if not immediately,</w:t>
      </w:r>
      <w:r w:rsidR="008300F5">
        <w:rPr>
          <w:rFonts w:ascii="Arial" w:hAnsi="Arial" w:cs="Arial"/>
          <w:sz w:val="18"/>
          <w:szCs w:val="20"/>
          <w:lang w:eastAsia="en-US"/>
        </w:rPr>
        <w:t xml:space="preserve"> constitute</w:t>
      </w:r>
      <w:r w:rsidR="00F369BE">
        <w:rPr>
          <w:rFonts w:ascii="Arial" w:hAnsi="Arial" w:cs="Arial"/>
          <w:sz w:val="18"/>
          <w:szCs w:val="20"/>
          <w:lang w:eastAsia="en-US"/>
        </w:rPr>
        <w:t>s</w:t>
      </w:r>
      <w:r w:rsidR="008300F5">
        <w:rPr>
          <w:rFonts w:ascii="Arial" w:hAnsi="Arial" w:cs="Arial"/>
          <w:sz w:val="18"/>
          <w:szCs w:val="20"/>
          <w:lang w:eastAsia="en-US"/>
        </w:rPr>
        <w:t xml:space="preserve"> </w:t>
      </w:r>
      <w:r w:rsidR="00F369BE">
        <w:rPr>
          <w:rFonts w:ascii="Arial" w:hAnsi="Arial" w:cs="Arial"/>
          <w:sz w:val="18"/>
          <w:szCs w:val="20"/>
          <w:lang w:eastAsia="en-US"/>
        </w:rPr>
        <w:t>ill-</w:t>
      </w:r>
      <w:r w:rsidR="008300F5">
        <w:rPr>
          <w:rFonts w:ascii="Arial" w:hAnsi="Arial" w:cs="Arial"/>
          <w:sz w:val="18"/>
          <w:szCs w:val="20"/>
          <w:lang w:eastAsia="en-US"/>
        </w:rPr>
        <w:t xml:space="preserve">treatment – particularly for LGBTI asylum seekers, </w:t>
      </w:r>
      <w:r w:rsidR="00F369BE">
        <w:rPr>
          <w:rFonts w:ascii="Arial" w:hAnsi="Arial" w:cs="Arial"/>
          <w:sz w:val="18"/>
          <w:szCs w:val="20"/>
          <w:lang w:eastAsia="en-US"/>
        </w:rPr>
        <w:t>among</w:t>
      </w:r>
      <w:r w:rsidR="008300F5">
        <w:rPr>
          <w:rFonts w:ascii="Arial" w:hAnsi="Arial" w:cs="Arial"/>
          <w:sz w:val="18"/>
          <w:szCs w:val="20"/>
          <w:lang w:eastAsia="en-US"/>
        </w:rPr>
        <w:t xml:space="preserve"> other vulnerable groups.</w:t>
      </w:r>
    </w:p>
    <w:p w:rsidR="005C5CD9" w:rsidRDefault="005C5CD9" w:rsidP="00015F75">
      <w:pPr>
        <w:rPr>
          <w:rFonts w:ascii="Arial" w:hAnsi="Arial" w:cs="Arial"/>
          <w:sz w:val="18"/>
          <w:szCs w:val="20"/>
          <w:lang w:eastAsia="en-US"/>
        </w:rPr>
      </w:pPr>
    </w:p>
    <w:p w:rsidR="005C5CD9" w:rsidRDefault="008300F5" w:rsidP="00015F75">
      <w:pPr>
        <w:rPr>
          <w:rFonts w:ascii="Arial" w:hAnsi="Arial" w:cs="Arial"/>
          <w:sz w:val="18"/>
          <w:szCs w:val="20"/>
          <w:lang w:eastAsia="en-US"/>
        </w:rPr>
      </w:pPr>
      <w:r>
        <w:rPr>
          <w:rFonts w:ascii="Arial" w:hAnsi="Arial" w:cs="Arial"/>
          <w:sz w:val="18"/>
          <w:szCs w:val="20"/>
          <w:lang w:eastAsia="en-US"/>
        </w:rPr>
        <w:t>Under US</w:t>
      </w:r>
      <w:r w:rsidR="00474EBE" w:rsidRPr="00474EBE">
        <w:rPr>
          <w:rFonts w:ascii="Arial" w:hAnsi="Arial" w:cs="Arial"/>
          <w:sz w:val="18"/>
          <w:szCs w:val="20"/>
          <w:lang w:eastAsia="en-US"/>
        </w:rPr>
        <w:t xml:space="preserve"> law, all individuals apprehended at the border “shall be detained” pending deportation proceedings. US law provides that these individuals may be released on parole on a case-by-case basis for “urgent humanitarian reasons” or for “significant public benefit” where the individual presents neither a security risk nor a risk of absconding. Immigration and Customs Enforcement policies provide Field Office Directors with discretion to parole individuals who have established a credible fear on a case by case basis for these same reasons – which includes persons whose continued detention is not in the public interest – as well as discretion when it comes to the continued detention of individuals suffering from medical emergencies. Both policies relate to the decision on whom to detain or to release on bond, supervision, personal recognizance or other condition. </w:t>
      </w:r>
    </w:p>
    <w:p w:rsidR="005C5CD9" w:rsidRDefault="005C5CD9" w:rsidP="00015F75">
      <w:pPr>
        <w:rPr>
          <w:rFonts w:ascii="Arial" w:hAnsi="Arial" w:cs="Arial"/>
          <w:sz w:val="18"/>
          <w:szCs w:val="20"/>
          <w:lang w:eastAsia="en-US"/>
        </w:rPr>
      </w:pPr>
    </w:p>
    <w:p w:rsidR="005C5CD9" w:rsidRPr="005C5CD9" w:rsidRDefault="00474EBE" w:rsidP="00015F75">
      <w:pPr>
        <w:rPr>
          <w:rFonts w:ascii="Arial" w:hAnsi="Arial" w:cs="Arial"/>
          <w:sz w:val="18"/>
          <w:szCs w:val="18"/>
          <w:lang w:eastAsia="en-US"/>
        </w:rPr>
      </w:pPr>
      <w:r w:rsidRPr="005C5CD9">
        <w:rPr>
          <w:rFonts w:ascii="Arial" w:hAnsi="Arial" w:cs="Arial"/>
          <w:sz w:val="18"/>
          <w:szCs w:val="18"/>
          <w:lang w:eastAsia="en-US"/>
        </w:rPr>
        <w:t xml:space="preserve">Name: </w:t>
      </w:r>
      <w:r w:rsidR="005C5CD9" w:rsidRPr="007F4561">
        <w:rPr>
          <w:rFonts w:ascii="Arial" w:hAnsi="Arial" w:cs="Arial"/>
          <w:sz w:val="16"/>
          <w:szCs w:val="16"/>
        </w:rPr>
        <w:t>Sadat I. (A#208-920-376)</w:t>
      </w:r>
    </w:p>
    <w:p w:rsidR="0026766F" w:rsidRPr="00474EBE" w:rsidRDefault="00474EBE" w:rsidP="00015F75">
      <w:pPr>
        <w:rPr>
          <w:rStyle w:val="StyleAIBodytextAsianSimSunChar"/>
          <w:rFonts w:cs="Arial"/>
          <w:sz w:val="16"/>
          <w:szCs w:val="16"/>
          <w:lang w:val="en-US" w:eastAsia="zh-CN"/>
        </w:rPr>
        <w:sectPr w:rsidR="0026766F" w:rsidRPr="00474EBE" w:rsidSect="00015F75">
          <w:footerReference w:type="default" r:id="rId15"/>
          <w:type w:val="continuous"/>
          <w:pgSz w:w="12240" w:h="15840" w:code="1"/>
          <w:pgMar w:top="720" w:right="720" w:bottom="2160" w:left="720" w:header="0" w:footer="567" w:gutter="0"/>
          <w:cols w:space="567"/>
          <w:titlePg/>
          <w:docGrid w:linePitch="360"/>
        </w:sectPr>
      </w:pPr>
      <w:r w:rsidRPr="00474EBE">
        <w:rPr>
          <w:rFonts w:ascii="Arial" w:hAnsi="Arial" w:cs="Arial"/>
          <w:sz w:val="18"/>
          <w:szCs w:val="20"/>
          <w:lang w:eastAsia="en-US"/>
        </w:rPr>
        <w:t xml:space="preserve">Gender m/f: </w:t>
      </w:r>
      <w:r w:rsidR="005C5CD9" w:rsidRPr="007F4561">
        <w:rPr>
          <w:rFonts w:ascii="Arial" w:hAnsi="Arial" w:cs="Arial"/>
          <w:sz w:val="16"/>
          <w:szCs w:val="16"/>
          <w:lang w:eastAsia="en-US"/>
        </w:rPr>
        <w:t>m</w:t>
      </w:r>
      <w:r>
        <w:rPr>
          <w:rFonts w:ascii="Arial" w:hAnsi="Arial" w:cs="Arial"/>
          <w:sz w:val="18"/>
          <w:szCs w:val="20"/>
          <w:lang w:eastAsia="en-US"/>
        </w:rPr>
        <w:br/>
      </w:r>
      <w:r>
        <w:rPr>
          <w:rFonts w:ascii="Arial" w:hAnsi="Arial" w:cs="Arial"/>
          <w:sz w:val="18"/>
          <w:szCs w:val="20"/>
          <w:lang w:eastAsia="en-US"/>
        </w:rPr>
        <w:br/>
      </w:r>
    </w:p>
    <w:p w:rsidR="001624EA" w:rsidRDefault="0026766F" w:rsidP="00015F75">
      <w:pPr>
        <w:rPr>
          <w:rFonts w:ascii="Arial" w:hAnsi="Arial" w:cs="Arial"/>
          <w:sz w:val="16"/>
          <w:szCs w:val="16"/>
        </w:rPr>
      </w:pPr>
      <w:r w:rsidRPr="00F95961">
        <w:rPr>
          <w:rFonts w:ascii="Arial" w:hAnsi="Arial" w:cs="Arial"/>
          <w:sz w:val="16"/>
          <w:szCs w:val="16"/>
        </w:rPr>
        <w:t xml:space="preserve">UA: </w:t>
      </w:r>
      <w:r w:rsidR="00AE5AAD">
        <w:rPr>
          <w:rFonts w:ascii="Arial" w:hAnsi="Arial" w:cs="Arial"/>
          <w:sz w:val="16"/>
          <w:szCs w:val="16"/>
        </w:rPr>
        <w:t>65/18</w:t>
      </w:r>
      <w:r w:rsidR="00AE5AAD" w:rsidRPr="00F95961">
        <w:rPr>
          <w:rFonts w:ascii="Arial" w:hAnsi="Arial" w:cs="Arial"/>
          <w:sz w:val="16"/>
          <w:szCs w:val="16"/>
        </w:rPr>
        <w:t xml:space="preserve"> </w:t>
      </w:r>
      <w:r w:rsidRPr="00F95961">
        <w:rPr>
          <w:rFonts w:ascii="Arial" w:hAnsi="Arial" w:cs="Arial"/>
          <w:sz w:val="16"/>
          <w:szCs w:val="16"/>
        </w:rPr>
        <w:t xml:space="preserve">Index: </w:t>
      </w:r>
      <w:r w:rsidR="002720AE">
        <w:rPr>
          <w:rFonts w:ascii="Arial" w:hAnsi="Arial" w:cs="Arial"/>
          <w:sz w:val="16"/>
          <w:szCs w:val="16"/>
        </w:rPr>
        <w:t xml:space="preserve">AMR </w:t>
      </w:r>
      <w:r w:rsidR="00AE5AAD">
        <w:rPr>
          <w:rFonts w:ascii="Arial" w:hAnsi="Arial" w:cs="Arial"/>
          <w:sz w:val="16"/>
          <w:szCs w:val="16"/>
        </w:rPr>
        <w:t>51/8127/2018</w:t>
      </w:r>
      <w:r w:rsidR="00AE5AAD" w:rsidRPr="00F95961">
        <w:rPr>
          <w:rFonts w:ascii="Arial" w:hAnsi="Arial" w:cs="Arial"/>
          <w:sz w:val="16"/>
          <w:szCs w:val="16"/>
        </w:rPr>
        <w:t xml:space="preserve"> </w:t>
      </w:r>
      <w:r w:rsidRPr="00F95961">
        <w:rPr>
          <w:rFonts w:ascii="Arial" w:hAnsi="Arial" w:cs="Arial"/>
          <w:sz w:val="16"/>
          <w:szCs w:val="16"/>
        </w:rPr>
        <w:t xml:space="preserve">Issue Date: </w:t>
      </w:r>
      <w:r w:rsidR="00474EBE" w:rsidRPr="007F4561">
        <w:rPr>
          <w:rFonts w:ascii="Arial" w:hAnsi="Arial" w:cs="Arial"/>
          <w:sz w:val="16"/>
          <w:szCs w:val="16"/>
        </w:rPr>
        <w:t>23 March 2018</w:t>
      </w:r>
    </w:p>
    <w:p w:rsidR="0026766F" w:rsidRPr="00F95961" w:rsidRDefault="0026766F" w:rsidP="00015F75">
      <w:pPr>
        <w:rPr>
          <w:rFonts w:ascii="Arial" w:hAnsi="Arial" w:cs="Arial"/>
          <w:sz w:val="16"/>
          <w:szCs w:val="16"/>
        </w:rPr>
      </w:pPr>
    </w:p>
    <w:sectPr w:rsidR="0026766F" w:rsidRPr="00F95961" w:rsidSect="00015F7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944" w:rsidRDefault="00454944">
      <w:r>
        <w:separator/>
      </w:r>
    </w:p>
  </w:endnote>
  <w:endnote w:type="continuationSeparator" w:id="0">
    <w:p w:rsidR="00454944" w:rsidRDefault="0045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F75" w:rsidRDefault="00015F75" w:rsidP="00015F75">
    <w:pPr>
      <w:jc w:val="center"/>
      <w:rPr>
        <w:rFonts w:ascii="Arial" w:hAnsi="Arial" w:cs="Arial"/>
        <w:sz w:val="16"/>
        <w:szCs w:val="16"/>
        <w:lang w:eastAsia="en-US"/>
      </w:rPr>
    </w:pPr>
    <w:r>
      <w:rPr>
        <w:rFonts w:ascii="Arial" w:hAnsi="Arial" w:cs="Arial"/>
        <w:sz w:val="16"/>
        <w:szCs w:val="16"/>
      </w:rPr>
      <w:t xml:space="preserve">AIUSA’s Urgent Action Network | 5 Penn Plaza, New York NY 10001 </w:t>
    </w:r>
  </w:p>
  <w:p w:rsidR="00015F75" w:rsidRDefault="00015F75" w:rsidP="00015F75">
    <w:pPr>
      <w:jc w:val="center"/>
      <w:rPr>
        <w:rFonts w:ascii="Arial" w:hAnsi="Arial" w:cs="Arial"/>
        <w:sz w:val="16"/>
        <w:szCs w:val="16"/>
      </w:rPr>
    </w:pPr>
    <w:r>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454944">
    <w:pPr>
      <w:pStyle w:val="Footer"/>
    </w:pPr>
    <w:r w:rsidRPr="00454944">
      <w:rPr>
        <w:noProof/>
      </w:rPr>
      <w:drawing>
        <wp:inline distT="0" distB="0" distL="0" distR="0">
          <wp:extent cx="6467475"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F75" w:rsidRDefault="00015F75" w:rsidP="00015F75">
    <w:pPr>
      <w:jc w:val="center"/>
      <w:rPr>
        <w:rFonts w:ascii="Arial" w:hAnsi="Arial" w:cs="Arial"/>
        <w:sz w:val="16"/>
        <w:szCs w:val="16"/>
        <w:lang w:eastAsia="en-US"/>
      </w:rPr>
    </w:pPr>
    <w:r>
      <w:rPr>
        <w:rFonts w:ascii="Arial" w:hAnsi="Arial" w:cs="Arial"/>
        <w:sz w:val="16"/>
        <w:szCs w:val="16"/>
      </w:rPr>
      <w:t xml:space="preserve">AIUSA’s Urgent Action Network | 5 Penn Plaza, New York NY 10001 </w:t>
    </w:r>
  </w:p>
  <w:p w:rsidR="00015F75" w:rsidRDefault="00015F75" w:rsidP="00015F75">
    <w:pPr>
      <w:jc w:val="center"/>
      <w:rPr>
        <w:rFonts w:ascii="Arial" w:hAnsi="Arial" w:cs="Arial"/>
        <w:sz w:val="16"/>
        <w:szCs w:val="16"/>
      </w:rPr>
    </w:pPr>
    <w:r>
      <w:rPr>
        <w:rFonts w:ascii="Arial" w:hAnsi="Arial" w:cs="Arial"/>
        <w:sz w:val="16"/>
        <w:szCs w:val="16"/>
      </w:rPr>
      <w:t>T (212) 807- 8400 | uan@aiusa.org | www.amnestyusa.org/uan</w:t>
    </w:r>
  </w:p>
  <w:p w:rsidR="00015F75" w:rsidRPr="00D0106D" w:rsidRDefault="00015F75"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944" w:rsidRDefault="00454944">
      <w:r>
        <w:separator/>
      </w:r>
    </w:p>
  </w:footnote>
  <w:footnote w:type="continuationSeparator" w:id="0">
    <w:p w:rsidR="00454944" w:rsidRDefault="00454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Default="0026766F" w:rsidP="004D13D2">
    <w:pPr>
      <w:tabs>
        <w:tab w:val="right" w:pos="10203"/>
      </w:tabs>
    </w:pPr>
    <w:r w:rsidRPr="004D13D2">
      <w:rPr>
        <w:rFonts w:ascii="Arial" w:hAnsi="Arial" w:cs="Arial"/>
        <w:sz w:val="16"/>
        <w:szCs w:val="16"/>
      </w:rPr>
      <w:t>UA:</w:t>
    </w:r>
    <w:r w:rsidR="00AE5AAD">
      <w:rPr>
        <w:rFonts w:ascii="Arial" w:hAnsi="Arial" w:cs="Arial"/>
        <w:sz w:val="16"/>
        <w:szCs w:val="16"/>
      </w:rPr>
      <w:t xml:space="preserve"> 65/18</w:t>
    </w:r>
    <w:r w:rsidR="002720AE" w:rsidRPr="004D13D2">
      <w:rPr>
        <w:rFonts w:ascii="Arial" w:hAnsi="Arial" w:cs="Arial"/>
        <w:sz w:val="16"/>
        <w:szCs w:val="16"/>
      </w:rPr>
      <w:t xml:space="preserve"> </w:t>
    </w:r>
    <w:r w:rsidRPr="004D13D2">
      <w:rPr>
        <w:rFonts w:ascii="Arial" w:hAnsi="Arial" w:cs="Arial"/>
        <w:sz w:val="16"/>
        <w:szCs w:val="16"/>
      </w:rPr>
      <w:t xml:space="preserve">Index: </w:t>
    </w:r>
    <w:r w:rsidR="002720AE">
      <w:rPr>
        <w:rFonts w:ascii="Arial" w:hAnsi="Arial" w:cs="Arial"/>
        <w:sz w:val="16"/>
        <w:szCs w:val="16"/>
      </w:rPr>
      <w:t xml:space="preserve">AMR </w:t>
    </w:r>
    <w:r w:rsidR="00AE5AAD">
      <w:rPr>
        <w:rFonts w:ascii="Arial" w:hAnsi="Arial" w:cs="Arial"/>
        <w:sz w:val="16"/>
        <w:szCs w:val="16"/>
      </w:rPr>
      <w:t>51/8127/2018</w:t>
    </w:r>
    <w:r w:rsidR="00AE5AAD" w:rsidRPr="004D13D2">
      <w:rPr>
        <w:rFonts w:ascii="Arial" w:hAnsi="Arial" w:cs="Arial"/>
        <w:sz w:val="16"/>
        <w:szCs w:val="16"/>
      </w:rPr>
      <w:t xml:space="preserve"> </w:t>
    </w:r>
    <w:r w:rsidR="002720AE">
      <w:rPr>
        <w:rFonts w:ascii="Arial" w:hAnsi="Arial" w:cs="Arial"/>
        <w:sz w:val="16"/>
        <w:szCs w:val="16"/>
      </w:rPr>
      <w:t>USA</w:t>
    </w:r>
    <w:r w:rsidRPr="004D13D2">
      <w:rPr>
        <w:rFonts w:ascii="Arial" w:hAnsi="Arial" w:cs="Arial"/>
        <w:sz w:val="16"/>
        <w:szCs w:val="16"/>
      </w:rPr>
      <w:tab/>
      <w:t xml:space="preserve">Date: </w:t>
    </w:r>
    <w:r w:rsidR="002720AE" w:rsidRPr="007F4561">
      <w:rPr>
        <w:rFonts w:ascii="Arial" w:hAnsi="Arial" w:cs="Arial"/>
        <w:sz w:val="16"/>
        <w:szCs w:val="16"/>
      </w:rPr>
      <w:t>2</w:t>
    </w:r>
    <w:r w:rsidR="00474EBE" w:rsidRPr="007F4561">
      <w:rPr>
        <w:rFonts w:ascii="Arial" w:hAnsi="Arial" w:cs="Arial"/>
        <w:sz w:val="16"/>
        <w:szCs w:val="16"/>
      </w:rPr>
      <w:t>3</w:t>
    </w:r>
    <w:r w:rsidR="002720AE" w:rsidRPr="007F4561">
      <w:rPr>
        <w:rFonts w:ascii="Arial" w:hAnsi="Arial" w:cs="Arial"/>
        <w:sz w:val="16"/>
        <w:szCs w:val="16"/>
      </w:rPr>
      <w:t xml:space="preserve"> </w:t>
    </w:r>
    <w:r w:rsidR="00474EBE" w:rsidRPr="007F4561">
      <w:rPr>
        <w:rFonts w:ascii="Arial" w:hAnsi="Arial" w:cs="Arial"/>
        <w:sz w:val="16"/>
        <w:szCs w:val="16"/>
      </w:rPr>
      <w:t>March</w:t>
    </w:r>
    <w:r w:rsidR="005A4EA4" w:rsidRPr="007F4561">
      <w:rPr>
        <w:rFonts w:ascii="Arial" w:hAnsi="Arial" w:cs="Arial"/>
        <w:sz w:val="16"/>
        <w:szCs w:val="16"/>
      </w:rPr>
      <w:t xml:space="preserve"> 201</w:t>
    </w:r>
    <w:r w:rsidR="00474EBE" w:rsidRPr="007F4561">
      <w:rPr>
        <w:rFonts w:ascii="Arial" w:hAnsi="Arial" w:cs="Arial"/>
        <w:sz w:val="16"/>
        <w:szCs w:val="16"/>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A42"/>
    <w:rsid w:val="00000D2C"/>
    <w:rsid w:val="00007851"/>
    <w:rsid w:val="00015F75"/>
    <w:rsid w:val="00023EE0"/>
    <w:rsid w:val="00041F23"/>
    <w:rsid w:val="0007382B"/>
    <w:rsid w:val="0009764A"/>
    <w:rsid w:val="000B23F7"/>
    <w:rsid w:val="000D58D2"/>
    <w:rsid w:val="000E26D5"/>
    <w:rsid w:val="000E501E"/>
    <w:rsid w:val="000F11B8"/>
    <w:rsid w:val="00113121"/>
    <w:rsid w:val="00114598"/>
    <w:rsid w:val="00123436"/>
    <w:rsid w:val="00130378"/>
    <w:rsid w:val="001351E1"/>
    <w:rsid w:val="001411BF"/>
    <w:rsid w:val="001624EA"/>
    <w:rsid w:val="001671E0"/>
    <w:rsid w:val="001877D9"/>
    <w:rsid w:val="001951FB"/>
    <w:rsid w:val="001952F2"/>
    <w:rsid w:val="00196F3C"/>
    <w:rsid w:val="001B27D0"/>
    <w:rsid w:val="001B7B2B"/>
    <w:rsid w:val="001D4705"/>
    <w:rsid w:val="001E0993"/>
    <w:rsid w:val="001F3418"/>
    <w:rsid w:val="00220EBE"/>
    <w:rsid w:val="00236329"/>
    <w:rsid w:val="00257D26"/>
    <w:rsid w:val="0026766F"/>
    <w:rsid w:val="0027166B"/>
    <w:rsid w:val="002720AE"/>
    <w:rsid w:val="002923B7"/>
    <w:rsid w:val="002932CE"/>
    <w:rsid w:val="00296111"/>
    <w:rsid w:val="002C0A42"/>
    <w:rsid w:val="002E3714"/>
    <w:rsid w:val="00304E6B"/>
    <w:rsid w:val="00310926"/>
    <w:rsid w:val="00333639"/>
    <w:rsid w:val="00347243"/>
    <w:rsid w:val="00362B3D"/>
    <w:rsid w:val="00382F78"/>
    <w:rsid w:val="003A2A73"/>
    <w:rsid w:val="003C459F"/>
    <w:rsid w:val="003C50DB"/>
    <w:rsid w:val="003D377A"/>
    <w:rsid w:val="003F042D"/>
    <w:rsid w:val="00415A74"/>
    <w:rsid w:val="00420B6F"/>
    <w:rsid w:val="0042698C"/>
    <w:rsid w:val="00432542"/>
    <w:rsid w:val="00435EC2"/>
    <w:rsid w:val="00454944"/>
    <w:rsid w:val="00473BAD"/>
    <w:rsid w:val="00474EBE"/>
    <w:rsid w:val="00475586"/>
    <w:rsid w:val="00483E30"/>
    <w:rsid w:val="004D13D2"/>
    <w:rsid w:val="004D19C7"/>
    <w:rsid w:val="004E6A6E"/>
    <w:rsid w:val="005032CF"/>
    <w:rsid w:val="005040F2"/>
    <w:rsid w:val="005102CE"/>
    <w:rsid w:val="005149A9"/>
    <w:rsid w:val="00516895"/>
    <w:rsid w:val="00532FED"/>
    <w:rsid w:val="0053584A"/>
    <w:rsid w:val="00545A37"/>
    <w:rsid w:val="005534BC"/>
    <w:rsid w:val="00553A39"/>
    <w:rsid w:val="0057211E"/>
    <w:rsid w:val="00581354"/>
    <w:rsid w:val="00593167"/>
    <w:rsid w:val="00594F7B"/>
    <w:rsid w:val="005A004F"/>
    <w:rsid w:val="005A4EA4"/>
    <w:rsid w:val="005C2CBA"/>
    <w:rsid w:val="005C41FB"/>
    <w:rsid w:val="005C5CD9"/>
    <w:rsid w:val="005C7072"/>
    <w:rsid w:val="005D159E"/>
    <w:rsid w:val="005E3947"/>
    <w:rsid w:val="005F0D06"/>
    <w:rsid w:val="005F29C5"/>
    <w:rsid w:val="00606C38"/>
    <w:rsid w:val="00650916"/>
    <w:rsid w:val="006535A9"/>
    <w:rsid w:val="006814D6"/>
    <w:rsid w:val="00681591"/>
    <w:rsid w:val="006820E8"/>
    <w:rsid w:val="00691DD9"/>
    <w:rsid w:val="006B0BE0"/>
    <w:rsid w:val="006C2190"/>
    <w:rsid w:val="006C3DE2"/>
    <w:rsid w:val="007073C2"/>
    <w:rsid w:val="007179E8"/>
    <w:rsid w:val="00736B40"/>
    <w:rsid w:val="007479B8"/>
    <w:rsid w:val="007620A6"/>
    <w:rsid w:val="0076726E"/>
    <w:rsid w:val="007734A5"/>
    <w:rsid w:val="0077354F"/>
    <w:rsid w:val="00785481"/>
    <w:rsid w:val="00795D45"/>
    <w:rsid w:val="00795E78"/>
    <w:rsid w:val="007A1959"/>
    <w:rsid w:val="007A1A71"/>
    <w:rsid w:val="007A5DA8"/>
    <w:rsid w:val="007B4989"/>
    <w:rsid w:val="007D2F7A"/>
    <w:rsid w:val="007E0CAD"/>
    <w:rsid w:val="007E57A7"/>
    <w:rsid w:val="007F4561"/>
    <w:rsid w:val="008042B9"/>
    <w:rsid w:val="00805053"/>
    <w:rsid w:val="0081405D"/>
    <w:rsid w:val="00815508"/>
    <w:rsid w:val="00820B7D"/>
    <w:rsid w:val="008224D0"/>
    <w:rsid w:val="008241AB"/>
    <w:rsid w:val="008300F5"/>
    <w:rsid w:val="0086100E"/>
    <w:rsid w:val="0086363D"/>
    <w:rsid w:val="00865568"/>
    <w:rsid w:val="00872994"/>
    <w:rsid w:val="00875E19"/>
    <w:rsid w:val="00885314"/>
    <w:rsid w:val="008C6392"/>
    <w:rsid w:val="008D4EE6"/>
    <w:rsid w:val="008E48B0"/>
    <w:rsid w:val="008F05D7"/>
    <w:rsid w:val="008F64FC"/>
    <w:rsid w:val="009144AA"/>
    <w:rsid w:val="0093130B"/>
    <w:rsid w:val="009367F1"/>
    <w:rsid w:val="00941C35"/>
    <w:rsid w:val="00946781"/>
    <w:rsid w:val="00950C7F"/>
    <w:rsid w:val="00963CA3"/>
    <w:rsid w:val="009655C9"/>
    <w:rsid w:val="00985339"/>
    <w:rsid w:val="00987C31"/>
    <w:rsid w:val="009971C5"/>
    <w:rsid w:val="009C0BC3"/>
    <w:rsid w:val="009D072D"/>
    <w:rsid w:val="009D0F2B"/>
    <w:rsid w:val="009D3A5D"/>
    <w:rsid w:val="009D5F0B"/>
    <w:rsid w:val="009E0910"/>
    <w:rsid w:val="009F4BB3"/>
    <w:rsid w:val="009F7269"/>
    <w:rsid w:val="00A03248"/>
    <w:rsid w:val="00A1606C"/>
    <w:rsid w:val="00A415C1"/>
    <w:rsid w:val="00A51F4A"/>
    <w:rsid w:val="00A95C93"/>
    <w:rsid w:val="00AA19BF"/>
    <w:rsid w:val="00AB5FBE"/>
    <w:rsid w:val="00AB7D8C"/>
    <w:rsid w:val="00AD08CA"/>
    <w:rsid w:val="00AE5AAD"/>
    <w:rsid w:val="00AF0C33"/>
    <w:rsid w:val="00AF4CF9"/>
    <w:rsid w:val="00B010E3"/>
    <w:rsid w:val="00B043D9"/>
    <w:rsid w:val="00B06E79"/>
    <w:rsid w:val="00B14B2C"/>
    <w:rsid w:val="00B22D7A"/>
    <w:rsid w:val="00B30111"/>
    <w:rsid w:val="00B43ED5"/>
    <w:rsid w:val="00B4432F"/>
    <w:rsid w:val="00B52F0E"/>
    <w:rsid w:val="00B60FB0"/>
    <w:rsid w:val="00B71768"/>
    <w:rsid w:val="00B72CCD"/>
    <w:rsid w:val="00B811E7"/>
    <w:rsid w:val="00B84EF8"/>
    <w:rsid w:val="00B9147D"/>
    <w:rsid w:val="00BA31FC"/>
    <w:rsid w:val="00BD4D76"/>
    <w:rsid w:val="00BE4AEB"/>
    <w:rsid w:val="00C13D47"/>
    <w:rsid w:val="00C22092"/>
    <w:rsid w:val="00C23AAA"/>
    <w:rsid w:val="00C264C5"/>
    <w:rsid w:val="00C571D4"/>
    <w:rsid w:val="00C64997"/>
    <w:rsid w:val="00C846E0"/>
    <w:rsid w:val="00CB6054"/>
    <w:rsid w:val="00CE1439"/>
    <w:rsid w:val="00CE6658"/>
    <w:rsid w:val="00CF2E0C"/>
    <w:rsid w:val="00D0106D"/>
    <w:rsid w:val="00D03746"/>
    <w:rsid w:val="00D20DEB"/>
    <w:rsid w:val="00D63AA5"/>
    <w:rsid w:val="00D6401F"/>
    <w:rsid w:val="00D66F1A"/>
    <w:rsid w:val="00D76989"/>
    <w:rsid w:val="00D85FE8"/>
    <w:rsid w:val="00DA6E93"/>
    <w:rsid w:val="00DC5FB0"/>
    <w:rsid w:val="00DC65F6"/>
    <w:rsid w:val="00DD777F"/>
    <w:rsid w:val="00DF0C26"/>
    <w:rsid w:val="00E22285"/>
    <w:rsid w:val="00E23769"/>
    <w:rsid w:val="00E2387F"/>
    <w:rsid w:val="00E601DC"/>
    <w:rsid w:val="00E6735E"/>
    <w:rsid w:val="00E92CF6"/>
    <w:rsid w:val="00E96397"/>
    <w:rsid w:val="00E97E64"/>
    <w:rsid w:val="00EA016D"/>
    <w:rsid w:val="00EA7847"/>
    <w:rsid w:val="00EB3D70"/>
    <w:rsid w:val="00EC130D"/>
    <w:rsid w:val="00EC2C85"/>
    <w:rsid w:val="00ED61F1"/>
    <w:rsid w:val="00ED7476"/>
    <w:rsid w:val="00EE283C"/>
    <w:rsid w:val="00EE511B"/>
    <w:rsid w:val="00EE60F8"/>
    <w:rsid w:val="00F02D37"/>
    <w:rsid w:val="00F20743"/>
    <w:rsid w:val="00F25545"/>
    <w:rsid w:val="00F344C7"/>
    <w:rsid w:val="00F369BE"/>
    <w:rsid w:val="00F42A83"/>
    <w:rsid w:val="00F54365"/>
    <w:rsid w:val="00F653A4"/>
    <w:rsid w:val="00F7781E"/>
    <w:rsid w:val="00F838A5"/>
    <w:rsid w:val="00F83964"/>
    <w:rsid w:val="00F93A44"/>
    <w:rsid w:val="00F95961"/>
    <w:rsid w:val="00FC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9FF1035-6A05-4442-AD71-D33EC8DD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0E501E"/>
    <w:rPr>
      <w:rFonts w:ascii="Segoe UI" w:hAnsi="Segoe UI" w:cs="Segoe UI"/>
      <w:sz w:val="18"/>
      <w:szCs w:val="18"/>
    </w:rPr>
  </w:style>
  <w:style w:type="character" w:customStyle="1" w:styleId="BalloonTextChar">
    <w:name w:val="Balloon Text Char"/>
    <w:basedOn w:val="DefaultParagraphFont"/>
    <w:link w:val="BalloonText"/>
    <w:uiPriority w:val="99"/>
    <w:locked/>
    <w:rsid w:val="000E501E"/>
    <w:rPr>
      <w:rFonts w:ascii="Segoe UI" w:hAnsi="Segoe UI" w:cs="Segoe UI"/>
      <w:sz w:val="18"/>
      <w:szCs w:val="18"/>
      <w:lang w:val="x-none" w:eastAsia="zh-CN"/>
    </w:rPr>
  </w:style>
  <w:style w:type="character" w:styleId="CommentReference">
    <w:name w:val="annotation reference"/>
    <w:basedOn w:val="DefaultParagraphFont"/>
    <w:uiPriority w:val="99"/>
    <w:rsid w:val="00F02D37"/>
    <w:rPr>
      <w:rFonts w:cs="Times New Roman"/>
      <w:sz w:val="16"/>
      <w:szCs w:val="16"/>
    </w:rPr>
  </w:style>
  <w:style w:type="paragraph" w:styleId="CommentText">
    <w:name w:val="annotation text"/>
    <w:basedOn w:val="Normal"/>
    <w:link w:val="CommentTextChar"/>
    <w:uiPriority w:val="99"/>
    <w:rsid w:val="00F02D37"/>
    <w:rPr>
      <w:sz w:val="20"/>
      <w:szCs w:val="20"/>
    </w:rPr>
  </w:style>
  <w:style w:type="character" w:customStyle="1" w:styleId="CommentTextChar">
    <w:name w:val="Comment Text Char"/>
    <w:basedOn w:val="DefaultParagraphFont"/>
    <w:link w:val="CommentText"/>
    <w:uiPriority w:val="99"/>
    <w:locked/>
    <w:rsid w:val="00F02D37"/>
    <w:rPr>
      <w:rFonts w:cs="Times New Roman"/>
      <w:lang w:val="x-none" w:eastAsia="zh-CN"/>
    </w:rPr>
  </w:style>
  <w:style w:type="paragraph" w:styleId="CommentSubject">
    <w:name w:val="annotation subject"/>
    <w:basedOn w:val="CommentText"/>
    <w:next w:val="CommentText"/>
    <w:link w:val="CommentSubjectChar"/>
    <w:uiPriority w:val="99"/>
    <w:rsid w:val="00F02D37"/>
    <w:rPr>
      <w:b/>
      <w:bCs/>
    </w:rPr>
  </w:style>
  <w:style w:type="character" w:customStyle="1" w:styleId="CommentSubjectChar">
    <w:name w:val="Comment Subject Char"/>
    <w:basedOn w:val="CommentTextChar"/>
    <w:link w:val="CommentSubject"/>
    <w:uiPriority w:val="99"/>
    <w:locked/>
    <w:rsid w:val="00F02D37"/>
    <w:rPr>
      <w:rFonts w:cs="Times New Roman"/>
      <w:b/>
      <w:bCs/>
      <w:lang w:val="x-none" w:eastAsia="zh-CN"/>
    </w:rPr>
  </w:style>
  <w:style w:type="paragraph" w:customStyle="1" w:styleId="Default">
    <w:name w:val="Default"/>
    <w:rsid w:val="00D7698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820B7D"/>
    <w:rPr>
      <w:sz w:val="24"/>
      <w:szCs w:val="24"/>
      <w:lang w:eastAsia="zh-CN"/>
    </w:rPr>
  </w:style>
  <w:style w:type="character" w:styleId="Hyperlink">
    <w:name w:val="Hyperlink"/>
    <w:basedOn w:val="DefaultParagraphFont"/>
    <w:uiPriority w:val="99"/>
    <w:rsid w:val="003C459F"/>
    <w:rPr>
      <w:rFonts w:cs="Times New Roman"/>
      <w:color w:val="0563C1" w:themeColor="hyperlink"/>
      <w:u w:val="single"/>
    </w:rPr>
  </w:style>
  <w:style w:type="numbering" w:customStyle="1" w:styleId="AIActionPoints">
    <w:name w:val="AI Action Points"/>
    <w:pPr>
      <w:numPr>
        <w:numId w:val="1"/>
      </w:numPr>
    </w:pPr>
  </w:style>
  <w:style w:type="character" w:styleId="FollowedHyperlink">
    <w:name w:val="FollowedHyperlink"/>
    <w:basedOn w:val="DefaultParagraphFont"/>
    <w:rsid w:val="00435E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9063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homas.Homan@ice.dh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iel.a.bible@ice.dhs.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ADF18-658D-45A7-A1D8-941016BE5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1170</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Brian Griffey</dc:creator>
  <cp:keywords/>
  <dc:description/>
  <cp:lastModifiedBy>iar3team</cp:lastModifiedBy>
  <cp:revision>4</cp:revision>
  <cp:lastPrinted>2018-03-23T19:54:00Z</cp:lastPrinted>
  <dcterms:created xsi:type="dcterms:W3CDTF">2018-03-23T19:54:00Z</dcterms:created>
  <dcterms:modified xsi:type="dcterms:W3CDTF">2018-04-09T19:43:00Z</dcterms:modified>
</cp:coreProperties>
</file>