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D06593" w:rsidRDefault="0034128A" w:rsidP="00FF3BF4">
      <w:pPr>
        <w:pStyle w:val="AIUrgentActionTopHeading"/>
        <w:tabs>
          <w:tab w:val="clear" w:pos="567"/>
        </w:tabs>
        <w:spacing w:line="240" w:lineRule="auto"/>
        <w:rPr>
          <w:rFonts w:cs="Arial"/>
          <w:sz w:val="60"/>
          <w:szCs w:val="60"/>
        </w:rPr>
      </w:pPr>
      <w:r w:rsidRPr="00D06593">
        <w:rPr>
          <w:rFonts w:cs="Arial"/>
          <w:sz w:val="60"/>
          <w:szCs w:val="60"/>
          <w:highlight w:val="yellow"/>
        </w:rPr>
        <w:t>URGENT ACTION</w:t>
      </w:r>
    </w:p>
    <w:p w14:paraId="76BC4611" w14:textId="77777777" w:rsidR="005D2C37" w:rsidRPr="00E369F3" w:rsidRDefault="005D2C37" w:rsidP="00FF3BF4">
      <w:pPr>
        <w:pStyle w:val="Default"/>
        <w:rPr>
          <w:b/>
          <w:sz w:val="20"/>
          <w:szCs w:val="20"/>
        </w:rPr>
      </w:pPr>
    </w:p>
    <w:p w14:paraId="36564338" w14:textId="4C16C986" w:rsidR="007D1C52" w:rsidRPr="00FF3BF4" w:rsidRDefault="007D1C52" w:rsidP="00FF3BF4">
      <w:pPr>
        <w:spacing w:after="0" w:line="240" w:lineRule="auto"/>
        <w:rPr>
          <w:rFonts w:ascii="Arial" w:hAnsi="Arial" w:cs="Arial"/>
          <w:b/>
          <w:i/>
          <w:sz w:val="36"/>
          <w:lang w:eastAsia="es-MX"/>
        </w:rPr>
      </w:pPr>
      <w:r w:rsidRPr="00FF3BF4">
        <w:rPr>
          <w:rFonts w:ascii="Arial" w:hAnsi="Arial" w:cs="Arial"/>
          <w:b/>
          <w:sz w:val="36"/>
          <w:lang w:eastAsia="es-MX"/>
        </w:rPr>
        <w:t xml:space="preserve">HALT THE IMMINENT EXECUTION OF </w:t>
      </w:r>
      <w:r w:rsidR="0027683A" w:rsidRPr="00FF3BF4">
        <w:rPr>
          <w:rFonts w:ascii="Arial" w:hAnsi="Arial" w:cs="Arial"/>
          <w:b/>
          <w:sz w:val="36"/>
          <w:lang w:eastAsia="es-MX"/>
        </w:rPr>
        <w:t xml:space="preserve">YOUNG </w:t>
      </w:r>
      <w:r w:rsidRPr="00FF3BF4">
        <w:rPr>
          <w:rFonts w:ascii="Arial" w:hAnsi="Arial" w:cs="Arial"/>
          <w:b/>
          <w:sz w:val="36"/>
          <w:lang w:eastAsia="es-MX"/>
        </w:rPr>
        <w:t>SAUDI</w:t>
      </w:r>
    </w:p>
    <w:p w14:paraId="0611B62B" w14:textId="69BCFE6F" w:rsidR="00553C7B" w:rsidRPr="000D1782" w:rsidRDefault="0079566E" w:rsidP="00FF3BF4">
      <w:pPr>
        <w:spacing w:after="0" w:line="240" w:lineRule="auto"/>
        <w:jc w:val="both"/>
        <w:rPr>
          <w:rFonts w:ascii="Arial" w:hAnsi="Arial" w:cs="Arial"/>
          <w:b/>
          <w:i/>
          <w:sz w:val="20"/>
          <w:szCs w:val="20"/>
          <w:lang w:eastAsia="es-MX"/>
        </w:rPr>
      </w:pPr>
      <w:r w:rsidRPr="000D1782">
        <w:rPr>
          <w:rFonts w:ascii="Arial" w:hAnsi="Arial" w:cs="Arial"/>
          <w:b/>
          <w:sz w:val="20"/>
          <w:szCs w:val="20"/>
          <w:lang w:eastAsia="es-MX"/>
        </w:rPr>
        <w:t xml:space="preserve">Mustafa al-Darwish, </w:t>
      </w:r>
      <w:r w:rsidR="007E0CE7" w:rsidRPr="000D1782">
        <w:rPr>
          <w:rFonts w:ascii="Arial" w:hAnsi="Arial" w:cs="Arial"/>
          <w:b/>
          <w:sz w:val="20"/>
          <w:szCs w:val="20"/>
          <w:lang w:eastAsia="es-MX"/>
        </w:rPr>
        <w:t xml:space="preserve">a young Saudi Arabian man, </w:t>
      </w:r>
      <w:r w:rsidRPr="000D1782">
        <w:rPr>
          <w:rFonts w:ascii="Arial" w:hAnsi="Arial" w:cs="Arial"/>
          <w:b/>
          <w:sz w:val="20"/>
          <w:szCs w:val="20"/>
          <w:lang w:eastAsia="es-MX"/>
        </w:rPr>
        <w:t xml:space="preserve">is at </w:t>
      </w:r>
      <w:r w:rsidR="007E0CE7" w:rsidRPr="000D1782">
        <w:rPr>
          <w:rFonts w:ascii="Arial" w:hAnsi="Arial" w:cs="Arial"/>
          <w:b/>
          <w:sz w:val="20"/>
          <w:szCs w:val="20"/>
          <w:lang w:eastAsia="es-MX"/>
        </w:rPr>
        <w:t xml:space="preserve">high </w:t>
      </w:r>
      <w:r w:rsidRPr="000D1782">
        <w:rPr>
          <w:rFonts w:ascii="Arial" w:hAnsi="Arial" w:cs="Arial"/>
          <w:b/>
          <w:sz w:val="20"/>
          <w:szCs w:val="20"/>
          <w:lang w:eastAsia="es-MX"/>
        </w:rPr>
        <w:t xml:space="preserve">risk </w:t>
      </w:r>
      <w:r w:rsidR="00CF6709" w:rsidRPr="000D1782">
        <w:rPr>
          <w:rFonts w:ascii="Arial" w:hAnsi="Arial" w:cs="Arial"/>
          <w:b/>
          <w:sz w:val="20"/>
          <w:szCs w:val="20"/>
          <w:lang w:eastAsia="es-MX"/>
        </w:rPr>
        <w:t>o</w:t>
      </w:r>
      <w:r w:rsidRPr="000D1782">
        <w:rPr>
          <w:rFonts w:ascii="Arial" w:hAnsi="Arial" w:cs="Arial"/>
          <w:b/>
          <w:sz w:val="20"/>
          <w:szCs w:val="20"/>
          <w:lang w:eastAsia="es-MX"/>
        </w:rPr>
        <w:t xml:space="preserve">f being executed </w:t>
      </w:r>
      <w:r w:rsidR="007E0CE7" w:rsidRPr="000D1782">
        <w:rPr>
          <w:rFonts w:ascii="Arial" w:hAnsi="Arial" w:cs="Arial"/>
          <w:b/>
          <w:sz w:val="20"/>
          <w:szCs w:val="20"/>
          <w:lang w:eastAsia="es-MX"/>
        </w:rPr>
        <w:t xml:space="preserve">imminently </w:t>
      </w:r>
      <w:r w:rsidRPr="000D1782">
        <w:rPr>
          <w:rFonts w:ascii="Arial" w:hAnsi="Arial" w:cs="Arial"/>
          <w:b/>
          <w:sz w:val="20"/>
          <w:szCs w:val="20"/>
          <w:lang w:eastAsia="es-MX"/>
        </w:rPr>
        <w:t>after his case was referred</w:t>
      </w:r>
      <w:r w:rsidR="00553C7B" w:rsidRPr="000D1782">
        <w:rPr>
          <w:rFonts w:ascii="Arial" w:hAnsi="Arial" w:cs="Arial"/>
          <w:b/>
          <w:sz w:val="20"/>
          <w:szCs w:val="20"/>
          <w:lang w:eastAsia="es-MX"/>
        </w:rPr>
        <w:t xml:space="preserve"> to the Presidency of State Security</w:t>
      </w:r>
      <w:r w:rsidR="007E0CE7" w:rsidRPr="000D1782">
        <w:rPr>
          <w:rFonts w:ascii="Arial" w:hAnsi="Arial" w:cs="Arial"/>
          <w:b/>
          <w:sz w:val="20"/>
          <w:szCs w:val="20"/>
          <w:lang w:eastAsia="es-MX"/>
        </w:rPr>
        <w:t xml:space="preserve"> and </w:t>
      </w:r>
      <w:r w:rsidR="00F54583" w:rsidRPr="000D1782">
        <w:rPr>
          <w:rFonts w:ascii="Arial" w:hAnsi="Arial" w:cs="Arial"/>
          <w:b/>
          <w:sz w:val="20"/>
          <w:szCs w:val="20"/>
          <w:lang w:eastAsia="es-MX"/>
        </w:rPr>
        <w:t xml:space="preserve">his death sentence upheld by the Supreme Court. </w:t>
      </w:r>
      <w:r w:rsidR="008F2EC5" w:rsidRPr="000D1782">
        <w:rPr>
          <w:rFonts w:ascii="Arial" w:hAnsi="Arial" w:cs="Arial"/>
          <w:b/>
          <w:sz w:val="20"/>
          <w:szCs w:val="20"/>
          <w:lang w:eastAsia="es-MX"/>
        </w:rPr>
        <w:t xml:space="preserve">Mustafa </w:t>
      </w:r>
      <w:r w:rsidR="008430F0" w:rsidRPr="000D1782">
        <w:rPr>
          <w:rFonts w:ascii="Arial" w:hAnsi="Arial" w:cs="Arial"/>
          <w:b/>
          <w:sz w:val="20"/>
          <w:szCs w:val="20"/>
          <w:lang w:eastAsia="es-MX"/>
        </w:rPr>
        <w:t>Al-Darwish was arrested in 2015 for allegedly participating in</w:t>
      </w:r>
      <w:r w:rsidR="00CF6709" w:rsidRPr="000D1782">
        <w:rPr>
          <w:rFonts w:ascii="Arial" w:hAnsi="Arial" w:cs="Arial"/>
          <w:b/>
          <w:sz w:val="20"/>
          <w:szCs w:val="20"/>
          <w:lang w:eastAsia="es-MX"/>
        </w:rPr>
        <w:t xml:space="preserve"> anti-government</w:t>
      </w:r>
      <w:r w:rsidR="008430F0" w:rsidRPr="000D1782">
        <w:rPr>
          <w:rFonts w:ascii="Arial" w:hAnsi="Arial" w:cs="Arial"/>
          <w:b/>
          <w:sz w:val="20"/>
          <w:szCs w:val="20"/>
          <w:lang w:eastAsia="es-MX"/>
        </w:rPr>
        <w:t xml:space="preserve"> riots </w:t>
      </w:r>
      <w:r w:rsidR="00CF6709" w:rsidRPr="000D1782">
        <w:rPr>
          <w:rFonts w:ascii="Arial" w:hAnsi="Arial" w:cs="Arial"/>
          <w:b/>
          <w:sz w:val="20"/>
          <w:szCs w:val="20"/>
          <w:lang w:eastAsia="es-MX"/>
        </w:rPr>
        <w:t>in the Shi’a majority Eastern Province.</w:t>
      </w:r>
      <w:r w:rsidR="008430F0" w:rsidRPr="000D1782">
        <w:rPr>
          <w:rFonts w:ascii="Arial" w:hAnsi="Arial" w:cs="Arial"/>
          <w:b/>
          <w:sz w:val="20"/>
          <w:szCs w:val="20"/>
          <w:lang w:eastAsia="es-MX"/>
        </w:rPr>
        <w:t xml:space="preserve"> </w:t>
      </w:r>
      <w:r w:rsidR="00CF6709" w:rsidRPr="000D1782">
        <w:rPr>
          <w:rFonts w:ascii="Arial" w:hAnsi="Arial" w:cs="Arial"/>
          <w:b/>
          <w:sz w:val="20"/>
          <w:szCs w:val="20"/>
          <w:lang w:eastAsia="es-MX"/>
        </w:rPr>
        <w:t>According to court documents, he was subjected to</w:t>
      </w:r>
      <w:r w:rsidR="008430F0" w:rsidRPr="000D1782">
        <w:rPr>
          <w:rFonts w:ascii="Arial" w:hAnsi="Arial" w:cs="Arial"/>
          <w:b/>
          <w:sz w:val="20"/>
          <w:szCs w:val="20"/>
          <w:lang w:eastAsia="es-MX"/>
        </w:rPr>
        <w:t xml:space="preserve"> </w:t>
      </w:r>
      <w:r w:rsidR="00F54583" w:rsidRPr="000D1782">
        <w:rPr>
          <w:rFonts w:ascii="Arial" w:hAnsi="Arial" w:cs="Arial"/>
          <w:b/>
          <w:sz w:val="20"/>
          <w:szCs w:val="20"/>
          <w:lang w:eastAsia="es-MX"/>
        </w:rPr>
        <w:t xml:space="preserve">prolonged pre-trial detention, </w:t>
      </w:r>
      <w:proofErr w:type="gramStart"/>
      <w:r w:rsidR="00F54583" w:rsidRPr="000D1782">
        <w:rPr>
          <w:rFonts w:ascii="Arial" w:hAnsi="Arial" w:cs="Arial"/>
          <w:b/>
          <w:sz w:val="20"/>
          <w:szCs w:val="20"/>
          <w:lang w:eastAsia="es-MX"/>
        </w:rPr>
        <w:t>torture</w:t>
      </w:r>
      <w:proofErr w:type="gramEnd"/>
      <w:r w:rsidR="00F54583" w:rsidRPr="000D1782">
        <w:rPr>
          <w:rFonts w:ascii="Arial" w:hAnsi="Arial" w:cs="Arial"/>
          <w:b/>
          <w:sz w:val="20"/>
          <w:szCs w:val="20"/>
          <w:lang w:eastAsia="es-MX"/>
        </w:rPr>
        <w:t xml:space="preserve"> and </w:t>
      </w:r>
      <w:r w:rsidR="004B246A" w:rsidRPr="000D1782">
        <w:rPr>
          <w:rFonts w:ascii="Arial" w:hAnsi="Arial" w:cs="Arial"/>
          <w:b/>
          <w:sz w:val="20"/>
          <w:szCs w:val="20"/>
          <w:lang w:eastAsia="es-MX"/>
        </w:rPr>
        <w:t>grossly unfair</w:t>
      </w:r>
      <w:r w:rsidR="00F54583" w:rsidRPr="000D1782">
        <w:rPr>
          <w:rFonts w:ascii="Arial" w:hAnsi="Arial" w:cs="Arial"/>
          <w:b/>
          <w:sz w:val="20"/>
          <w:szCs w:val="20"/>
          <w:lang w:eastAsia="es-MX"/>
        </w:rPr>
        <w:t xml:space="preserve"> trial. </w:t>
      </w:r>
      <w:r w:rsidR="00380587" w:rsidRPr="000D1782">
        <w:rPr>
          <w:rFonts w:ascii="Arial" w:hAnsi="Arial" w:cs="Arial"/>
          <w:b/>
          <w:sz w:val="20"/>
          <w:szCs w:val="20"/>
          <w:lang w:eastAsia="es-MX"/>
        </w:rPr>
        <w:t xml:space="preserve">Amnesty International </w:t>
      </w:r>
      <w:r w:rsidR="004B246A" w:rsidRPr="000D1782">
        <w:rPr>
          <w:rFonts w:ascii="Arial" w:hAnsi="Arial" w:cs="Arial"/>
          <w:b/>
          <w:sz w:val="20"/>
          <w:szCs w:val="20"/>
          <w:lang w:eastAsia="es-MX"/>
        </w:rPr>
        <w:t>urges</w:t>
      </w:r>
      <w:r w:rsidR="00380587" w:rsidRPr="000D1782">
        <w:rPr>
          <w:rFonts w:ascii="Arial" w:hAnsi="Arial" w:cs="Arial"/>
          <w:b/>
          <w:sz w:val="20"/>
          <w:szCs w:val="20"/>
          <w:lang w:eastAsia="es-MX"/>
        </w:rPr>
        <w:t xml:space="preserve"> </w:t>
      </w:r>
      <w:r w:rsidR="007D2B54" w:rsidRPr="000D1782">
        <w:rPr>
          <w:rFonts w:ascii="Arial" w:hAnsi="Arial" w:cs="Arial"/>
          <w:b/>
          <w:sz w:val="20"/>
          <w:szCs w:val="20"/>
          <w:lang w:eastAsia="es-MX"/>
        </w:rPr>
        <w:t>King Salman</w:t>
      </w:r>
      <w:r w:rsidR="00380587" w:rsidRPr="000D1782">
        <w:rPr>
          <w:rFonts w:ascii="Arial" w:hAnsi="Arial" w:cs="Arial"/>
          <w:b/>
          <w:sz w:val="20"/>
          <w:szCs w:val="20"/>
          <w:lang w:eastAsia="es-MX"/>
        </w:rPr>
        <w:t xml:space="preserve"> </w:t>
      </w:r>
      <w:r w:rsidR="004B246A" w:rsidRPr="000D1782">
        <w:rPr>
          <w:rFonts w:ascii="Arial" w:hAnsi="Arial" w:cs="Arial"/>
          <w:b/>
          <w:sz w:val="20"/>
          <w:szCs w:val="20"/>
          <w:lang w:eastAsia="es-MX"/>
        </w:rPr>
        <w:t>not to ratify</w:t>
      </w:r>
      <w:r w:rsidR="00156D0B" w:rsidRPr="000D1782">
        <w:rPr>
          <w:rFonts w:ascii="Arial" w:hAnsi="Arial" w:cs="Arial"/>
          <w:b/>
          <w:sz w:val="20"/>
          <w:szCs w:val="20"/>
          <w:lang w:eastAsia="es-MX"/>
        </w:rPr>
        <w:t xml:space="preserve"> the death sentence</w:t>
      </w:r>
      <w:r w:rsidR="00CF6709" w:rsidRPr="000D1782">
        <w:rPr>
          <w:rFonts w:ascii="Arial" w:hAnsi="Arial" w:cs="Arial"/>
          <w:b/>
          <w:sz w:val="20"/>
          <w:szCs w:val="20"/>
          <w:lang w:eastAsia="es-MX"/>
        </w:rPr>
        <w:t xml:space="preserve"> and</w:t>
      </w:r>
      <w:r w:rsidR="00156D0B" w:rsidRPr="000D1782">
        <w:rPr>
          <w:rFonts w:ascii="Arial" w:hAnsi="Arial" w:cs="Arial"/>
          <w:b/>
          <w:sz w:val="20"/>
          <w:szCs w:val="20"/>
          <w:lang w:eastAsia="es-MX"/>
        </w:rPr>
        <w:t xml:space="preserve"> </w:t>
      </w:r>
      <w:r w:rsidR="00DB0F12" w:rsidRPr="000D1782">
        <w:rPr>
          <w:rFonts w:ascii="Arial" w:hAnsi="Arial" w:cs="Arial"/>
          <w:b/>
          <w:sz w:val="20"/>
          <w:szCs w:val="20"/>
          <w:lang w:eastAsia="es-MX"/>
        </w:rPr>
        <w:t xml:space="preserve">order the relevant judicial bodies to </w:t>
      </w:r>
      <w:r w:rsidR="00CF6709" w:rsidRPr="000D1782">
        <w:rPr>
          <w:rFonts w:ascii="Arial" w:hAnsi="Arial" w:cs="Arial"/>
          <w:b/>
          <w:sz w:val="20"/>
          <w:szCs w:val="20"/>
          <w:lang w:eastAsia="es-MX"/>
        </w:rPr>
        <w:t>quash his conviction</w:t>
      </w:r>
      <w:r w:rsidR="00DB0F12" w:rsidRPr="000D1782">
        <w:rPr>
          <w:rFonts w:ascii="Arial" w:hAnsi="Arial" w:cs="Arial"/>
          <w:b/>
          <w:sz w:val="20"/>
          <w:szCs w:val="20"/>
          <w:lang w:eastAsia="es-MX"/>
        </w:rPr>
        <w:t xml:space="preserve"> and re-try him </w:t>
      </w:r>
      <w:r w:rsidR="00EA77E0" w:rsidRPr="000D1782">
        <w:rPr>
          <w:rFonts w:ascii="Arial" w:hAnsi="Arial" w:cs="Arial"/>
          <w:b/>
          <w:sz w:val="20"/>
          <w:szCs w:val="20"/>
          <w:lang w:eastAsia="es-MX"/>
        </w:rPr>
        <w:t>in line with international fair trial standards.</w:t>
      </w:r>
    </w:p>
    <w:p w14:paraId="5217CC85" w14:textId="77777777" w:rsidR="005D2C37" w:rsidRPr="00DA58D0" w:rsidRDefault="005D2C37" w:rsidP="00FF3BF4">
      <w:pPr>
        <w:spacing w:after="0" w:line="240" w:lineRule="auto"/>
        <w:rPr>
          <w:rFonts w:ascii="Arial" w:hAnsi="Arial" w:cs="Arial"/>
          <w:b/>
          <w:sz w:val="20"/>
          <w:szCs w:val="20"/>
          <w:lang w:eastAsia="es-MX"/>
        </w:rPr>
      </w:pPr>
    </w:p>
    <w:p w14:paraId="760DDE4F" w14:textId="5EE12F1A" w:rsidR="005D2C37" w:rsidRDefault="005D2C37" w:rsidP="00FF3BF4">
      <w:pPr>
        <w:spacing w:after="0" w:line="240" w:lineRule="auto"/>
        <w:rPr>
          <w:rFonts w:ascii="Arial" w:hAnsi="Arial" w:cs="Arial"/>
          <w:b/>
          <w:color w:val="auto"/>
          <w:sz w:val="20"/>
          <w:szCs w:val="20"/>
          <w:lang w:eastAsia="es-MX"/>
        </w:rPr>
      </w:pPr>
      <w:r w:rsidRPr="00FF3BF4">
        <w:rPr>
          <w:rFonts w:ascii="Arial" w:hAnsi="Arial" w:cs="Arial"/>
          <w:b/>
          <w:color w:val="auto"/>
          <w:sz w:val="20"/>
          <w:szCs w:val="20"/>
          <w:lang w:eastAsia="es-MX"/>
        </w:rPr>
        <w:t xml:space="preserve">TAKE ACTION: </w:t>
      </w:r>
    </w:p>
    <w:p w14:paraId="4AA90C0A" w14:textId="77777777" w:rsidR="000D1782" w:rsidRPr="000D1782" w:rsidRDefault="000D1782" w:rsidP="000D1782">
      <w:pPr>
        <w:numPr>
          <w:ilvl w:val="0"/>
          <w:numId w:val="28"/>
        </w:numPr>
        <w:spacing w:after="0" w:line="240" w:lineRule="auto"/>
        <w:ind w:left="360"/>
        <w:rPr>
          <w:rFonts w:ascii="Arial" w:hAnsi="Arial" w:cs="Arial"/>
          <w:bCs/>
          <w:color w:val="auto"/>
          <w:sz w:val="20"/>
          <w:szCs w:val="20"/>
          <w:lang w:val="en-US" w:eastAsia="es-MX"/>
        </w:rPr>
      </w:pPr>
      <w:r w:rsidRPr="000D1782">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523FAC7B" w14:textId="52781BFE" w:rsidR="000D1782" w:rsidRPr="000D1782" w:rsidRDefault="00D16A41" w:rsidP="000D1782">
      <w:pPr>
        <w:numPr>
          <w:ilvl w:val="0"/>
          <w:numId w:val="29"/>
        </w:numPr>
        <w:spacing w:after="0" w:line="240" w:lineRule="auto"/>
        <w:ind w:left="360"/>
        <w:rPr>
          <w:rFonts w:ascii="Arial" w:hAnsi="Arial" w:cs="Arial"/>
          <w:bCs/>
          <w:color w:val="auto"/>
          <w:sz w:val="20"/>
          <w:szCs w:val="20"/>
          <w:lang w:val="en-US" w:eastAsia="es-MX"/>
        </w:rPr>
      </w:pPr>
      <w:hyperlink r:id="rId11" w:tgtFrame="_blank" w:history="1">
        <w:r w:rsidR="000D1782" w:rsidRPr="000D1782">
          <w:rPr>
            <w:rStyle w:val="Hyperlink"/>
            <w:rFonts w:ascii="Arial" w:hAnsi="Arial" w:cs="Arial"/>
            <w:bCs/>
            <w:sz w:val="20"/>
            <w:szCs w:val="20"/>
            <w:lang w:val="en-US" w:eastAsia="es-MX"/>
          </w:rPr>
          <w:t>Click here</w:t>
        </w:r>
      </w:hyperlink>
      <w:r w:rsidR="000D1782" w:rsidRPr="000D1782">
        <w:rPr>
          <w:rFonts w:ascii="Arial" w:hAnsi="Arial" w:cs="Arial"/>
          <w:bCs/>
          <w:color w:val="auto"/>
          <w:sz w:val="20"/>
          <w:szCs w:val="20"/>
          <w:lang w:val="en-US" w:eastAsia="es-MX"/>
        </w:rPr>
        <w:t> to let us know the actions you took on </w:t>
      </w:r>
      <w:r w:rsidR="000D1782" w:rsidRPr="000D1782">
        <w:rPr>
          <w:rFonts w:ascii="Arial" w:hAnsi="Arial" w:cs="Arial"/>
          <w:b/>
          <w:i/>
          <w:iCs/>
          <w:color w:val="auto"/>
          <w:sz w:val="20"/>
          <w:szCs w:val="20"/>
          <w:lang w:val="en-US" w:eastAsia="es-MX"/>
        </w:rPr>
        <w:t>Urgent Action </w:t>
      </w:r>
      <w:r w:rsidR="000D1782">
        <w:rPr>
          <w:rFonts w:ascii="Arial" w:hAnsi="Arial" w:cs="Arial"/>
          <w:b/>
          <w:i/>
          <w:iCs/>
          <w:color w:val="auto"/>
          <w:sz w:val="20"/>
          <w:szCs w:val="20"/>
          <w:lang w:val="en-US" w:eastAsia="es-MX"/>
        </w:rPr>
        <w:t>65</w:t>
      </w:r>
      <w:r w:rsidR="000D1782" w:rsidRPr="000D1782">
        <w:rPr>
          <w:rFonts w:ascii="Arial" w:hAnsi="Arial" w:cs="Arial"/>
          <w:b/>
          <w:i/>
          <w:iCs/>
          <w:color w:val="auto"/>
          <w:sz w:val="20"/>
          <w:szCs w:val="20"/>
          <w:lang w:val="en-US" w:eastAsia="es-MX"/>
        </w:rPr>
        <w:t>.</w:t>
      </w:r>
      <w:r w:rsidR="000D1782">
        <w:rPr>
          <w:rFonts w:ascii="Arial" w:hAnsi="Arial" w:cs="Arial"/>
          <w:b/>
          <w:i/>
          <w:iCs/>
          <w:color w:val="auto"/>
          <w:sz w:val="20"/>
          <w:szCs w:val="20"/>
          <w:lang w:val="en-US" w:eastAsia="es-MX"/>
        </w:rPr>
        <w:t>21</w:t>
      </w:r>
      <w:r w:rsidR="000D1782" w:rsidRPr="000D1782">
        <w:rPr>
          <w:rFonts w:ascii="Arial" w:hAnsi="Arial" w:cs="Arial"/>
          <w:b/>
          <w:color w:val="auto"/>
          <w:sz w:val="20"/>
          <w:szCs w:val="20"/>
          <w:lang w:val="en-US" w:eastAsia="es-MX"/>
        </w:rPr>
        <w:t>.</w:t>
      </w:r>
      <w:r w:rsidR="000D1782" w:rsidRPr="000D1782">
        <w:rPr>
          <w:rFonts w:ascii="Arial" w:hAnsi="Arial" w:cs="Arial"/>
          <w:bCs/>
          <w:color w:val="auto"/>
          <w:sz w:val="20"/>
          <w:szCs w:val="20"/>
          <w:lang w:val="en-US" w:eastAsia="es-MX"/>
        </w:rPr>
        <w:t> </w:t>
      </w:r>
      <w:proofErr w:type="gramStart"/>
      <w:r w:rsidR="000D1782" w:rsidRPr="000D1782">
        <w:rPr>
          <w:rFonts w:ascii="Arial" w:hAnsi="Arial" w:cs="Arial"/>
          <w:bCs/>
          <w:color w:val="auto"/>
          <w:sz w:val="20"/>
          <w:szCs w:val="20"/>
          <w:lang w:val="en-US" w:eastAsia="es-MX"/>
        </w:rPr>
        <w:t>It’s</w:t>
      </w:r>
      <w:proofErr w:type="gramEnd"/>
      <w:r w:rsidR="000D1782" w:rsidRPr="000D1782">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3091F4CF" w14:textId="77777777" w:rsidR="005D2C37" w:rsidRPr="00DA58D0" w:rsidRDefault="005D2C37" w:rsidP="00FF3BF4">
      <w:pPr>
        <w:autoSpaceDE w:val="0"/>
        <w:autoSpaceDN w:val="0"/>
        <w:adjustRightInd w:val="0"/>
        <w:spacing w:after="0" w:line="240" w:lineRule="auto"/>
        <w:rPr>
          <w:rFonts w:ascii="Arial" w:hAnsi="Arial" w:cs="Arial"/>
          <w:sz w:val="20"/>
          <w:szCs w:val="20"/>
          <w:lang w:eastAsia="es-MX"/>
        </w:rPr>
      </w:pPr>
    </w:p>
    <w:p w14:paraId="2F72ED39" w14:textId="77777777" w:rsidR="00D06593" w:rsidRDefault="00D06593" w:rsidP="00D06593">
      <w:pPr>
        <w:spacing w:after="0" w:line="240" w:lineRule="auto"/>
        <w:jc w:val="right"/>
        <w:rPr>
          <w:rFonts w:ascii="Arial" w:hAnsi="Arial" w:cs="Arial"/>
          <w:b/>
          <w:bCs/>
          <w:szCs w:val="18"/>
        </w:rPr>
        <w:sectPr w:rsidR="00D06593" w:rsidSect="00DA58D0">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1584" w:left="720" w:header="432" w:footer="562" w:gutter="0"/>
          <w:cols w:space="360"/>
          <w:titlePg/>
          <w:docGrid w:linePitch="360" w:charSpace="32320"/>
        </w:sectPr>
      </w:pPr>
    </w:p>
    <w:p w14:paraId="5369233C" w14:textId="3B3D0844" w:rsidR="00A47543" w:rsidRPr="00D06593" w:rsidRDefault="00A47543" w:rsidP="00D06593">
      <w:pPr>
        <w:spacing w:after="0" w:line="240" w:lineRule="auto"/>
        <w:rPr>
          <w:rFonts w:ascii="Arial" w:hAnsi="Arial" w:cs="Arial"/>
          <w:b/>
          <w:bCs/>
          <w:szCs w:val="18"/>
        </w:rPr>
      </w:pPr>
      <w:r w:rsidRPr="00D06593">
        <w:rPr>
          <w:rFonts w:ascii="Arial" w:hAnsi="Arial" w:cs="Arial"/>
          <w:b/>
          <w:bCs/>
          <w:szCs w:val="18"/>
        </w:rPr>
        <w:t>His Majesty King Salman bin Abdul Aziz Al Saud</w:t>
      </w:r>
    </w:p>
    <w:p w14:paraId="03798832" w14:textId="0DAABBBD" w:rsidR="00A47543" w:rsidRPr="00D06593" w:rsidRDefault="00A47543" w:rsidP="00D06593">
      <w:pPr>
        <w:widowControl/>
        <w:suppressAutoHyphens w:val="0"/>
        <w:bidi/>
        <w:spacing w:after="0" w:line="240" w:lineRule="auto"/>
        <w:jc w:val="right"/>
        <w:rPr>
          <w:rFonts w:ascii="Arial" w:eastAsia="Times New Roman" w:hAnsi="Arial" w:cs="Arial"/>
          <w:szCs w:val="18"/>
          <w:lang w:val="en-US" w:eastAsia="en-US"/>
        </w:rPr>
      </w:pPr>
      <w:r w:rsidRPr="00D06593">
        <w:rPr>
          <w:rFonts w:ascii="Arial" w:eastAsia="Times New Roman" w:hAnsi="Arial" w:cs="Arial"/>
          <w:szCs w:val="18"/>
          <w:lang w:val="en-US" w:eastAsia="en-US"/>
        </w:rPr>
        <w:t>Office of His Majesty the King</w:t>
      </w:r>
      <w:r w:rsidRPr="00D06593">
        <w:rPr>
          <w:rFonts w:ascii="Arial" w:eastAsia="Times New Roman" w:hAnsi="Arial" w:cs="Arial"/>
          <w:szCs w:val="18"/>
          <w:lang w:val="en-US" w:eastAsia="en-US"/>
        </w:rPr>
        <w:br/>
        <w:t>Royal Court, Riyadh</w:t>
      </w:r>
      <w:r w:rsidR="0090224D" w:rsidRPr="00D06593">
        <w:rPr>
          <w:rFonts w:ascii="Arial" w:eastAsia="Times New Roman" w:hAnsi="Arial" w:cs="Arial"/>
          <w:szCs w:val="18"/>
          <w:lang w:val="en-US" w:eastAsia="en-US"/>
        </w:rPr>
        <w:t xml:space="preserve">, </w:t>
      </w:r>
      <w:r w:rsidRPr="00D06593">
        <w:rPr>
          <w:rFonts w:ascii="Arial" w:eastAsia="Times New Roman" w:hAnsi="Arial" w:cs="Arial"/>
          <w:szCs w:val="18"/>
          <w:lang w:val="en-US" w:eastAsia="en-US"/>
        </w:rPr>
        <w:t>Kingdom of Saudi Arabia</w:t>
      </w:r>
      <w:r w:rsidRPr="00D06593">
        <w:rPr>
          <w:rFonts w:ascii="Arial" w:eastAsia="Times New Roman" w:hAnsi="Arial" w:cs="Arial"/>
          <w:szCs w:val="18"/>
          <w:lang w:val="en-US" w:eastAsia="en-US"/>
        </w:rPr>
        <w:br/>
        <w:t>Fax: +966 11 403 3125 (please keep trying)</w:t>
      </w:r>
    </w:p>
    <w:p w14:paraId="3F4C2E07" w14:textId="03CEB089" w:rsidR="00726B7E" w:rsidRDefault="00A47543" w:rsidP="00D06593">
      <w:pPr>
        <w:widowControl/>
        <w:suppressAutoHyphens w:val="0"/>
        <w:bidi/>
        <w:spacing w:after="0" w:line="240" w:lineRule="auto"/>
        <w:jc w:val="right"/>
        <w:rPr>
          <w:rFonts w:ascii="Arial" w:eastAsia="Times New Roman" w:hAnsi="Arial" w:cs="Arial"/>
          <w:i/>
          <w:iCs/>
          <w:sz w:val="20"/>
          <w:szCs w:val="20"/>
          <w:lang w:val="en-US" w:eastAsia="en-US"/>
        </w:rPr>
      </w:pPr>
      <w:r w:rsidRPr="00D06593">
        <w:rPr>
          <w:rFonts w:ascii="Arial" w:eastAsia="Times New Roman" w:hAnsi="Arial" w:cs="Arial"/>
          <w:szCs w:val="18"/>
          <w:lang w:val="en-US" w:eastAsia="en-US"/>
        </w:rPr>
        <w:t xml:space="preserve">Twitter: </w:t>
      </w:r>
      <w:hyperlink r:id="rId16" w:history="1">
        <w:r w:rsidRPr="00D06593">
          <w:rPr>
            <w:rStyle w:val="Hyperlink"/>
            <w:rFonts w:ascii="Arial" w:eastAsia="Times New Roman" w:hAnsi="Arial" w:cs="Arial"/>
            <w:szCs w:val="18"/>
            <w:lang w:val="en-US" w:eastAsia="en-US"/>
          </w:rPr>
          <w:t>@KingSalma</w:t>
        </w:r>
        <w:r w:rsidRPr="00D06593">
          <w:rPr>
            <w:rStyle w:val="Hyperlink"/>
            <w:rFonts w:ascii="Arial" w:eastAsia="Times New Roman" w:hAnsi="Arial" w:cs="Arial"/>
            <w:szCs w:val="18"/>
            <w:lang w:val="en-US" w:eastAsia="en-US" w:bidi="ar-LB"/>
          </w:rPr>
          <w:t>n</w:t>
        </w:r>
      </w:hyperlink>
      <w:r w:rsidRPr="00FF3BF4">
        <w:rPr>
          <w:rFonts w:ascii="Arial" w:eastAsia="Times New Roman" w:hAnsi="Arial" w:cs="Arial"/>
          <w:i/>
          <w:iCs/>
          <w:sz w:val="20"/>
          <w:szCs w:val="20"/>
          <w:lang w:val="en-US" w:eastAsia="en-US"/>
        </w:rPr>
        <w:br/>
      </w:r>
    </w:p>
    <w:p w14:paraId="2B5721CE" w14:textId="77777777" w:rsidR="00D06593" w:rsidRDefault="00D06593" w:rsidP="00D06593">
      <w:pPr>
        <w:widowControl/>
        <w:suppressAutoHyphens w:val="0"/>
        <w:bidi/>
        <w:spacing w:after="0" w:line="240" w:lineRule="auto"/>
        <w:jc w:val="right"/>
        <w:rPr>
          <w:rFonts w:ascii="Arial" w:eastAsia="Times New Roman" w:hAnsi="Arial" w:cs="Arial"/>
          <w:i/>
          <w:iCs/>
          <w:sz w:val="20"/>
          <w:szCs w:val="20"/>
          <w:lang w:val="en-US" w:eastAsia="en-US"/>
        </w:rPr>
      </w:pPr>
    </w:p>
    <w:p w14:paraId="052406CC" w14:textId="246F70BE" w:rsidR="00D06593" w:rsidRPr="00D06593" w:rsidRDefault="00D06593" w:rsidP="00D06593">
      <w:pPr>
        <w:widowControl/>
        <w:suppressAutoHyphens w:val="0"/>
        <w:bidi/>
        <w:spacing w:after="0" w:line="240" w:lineRule="auto"/>
        <w:jc w:val="right"/>
        <w:rPr>
          <w:rFonts w:ascii="Arial" w:eastAsia="Times New Roman" w:hAnsi="Arial" w:cs="Arial"/>
          <w:i/>
          <w:iCs/>
          <w:color w:val="auto"/>
          <w:szCs w:val="18"/>
          <w:lang w:val="en-US" w:eastAsia="en-US"/>
        </w:rPr>
      </w:pPr>
      <w:r w:rsidRPr="00D06593">
        <w:rPr>
          <w:rFonts w:ascii="Arial" w:hAnsi="Arial" w:cs="Arial"/>
          <w:b/>
          <w:bCs/>
          <w:color w:val="auto"/>
          <w:szCs w:val="18"/>
          <w:shd w:val="clear" w:color="auto" w:fill="FFFFFF"/>
        </w:rPr>
        <w:t>Ambassador Princess Reema Bandar Al-Saud</w:t>
      </w:r>
      <w:r w:rsidRPr="00D06593">
        <w:rPr>
          <w:rFonts w:ascii="Arial" w:hAnsi="Arial" w:cs="Arial"/>
          <w:color w:val="auto"/>
          <w:szCs w:val="18"/>
        </w:rPr>
        <w:br/>
      </w:r>
      <w:r w:rsidRPr="00D06593">
        <w:rPr>
          <w:rFonts w:ascii="Arial" w:hAnsi="Arial" w:cs="Arial"/>
          <w:color w:val="auto"/>
          <w:szCs w:val="18"/>
          <w:shd w:val="clear" w:color="auto" w:fill="FFFFFF"/>
        </w:rPr>
        <w:t>Royal Embassy of Saudi Arabia</w:t>
      </w:r>
      <w:r w:rsidRPr="00D06593">
        <w:rPr>
          <w:rFonts w:ascii="Arial" w:hAnsi="Arial" w:cs="Arial"/>
          <w:color w:val="auto"/>
          <w:szCs w:val="18"/>
        </w:rPr>
        <w:br/>
      </w:r>
      <w:r w:rsidRPr="00D06593">
        <w:rPr>
          <w:rFonts w:ascii="Arial" w:hAnsi="Arial" w:cs="Arial"/>
          <w:color w:val="auto"/>
          <w:szCs w:val="18"/>
          <w:shd w:val="clear" w:color="auto" w:fill="FFFFFF"/>
        </w:rPr>
        <w:t>601 New Hampshire Ave., NW</w:t>
      </w:r>
      <w:r w:rsidRPr="00D06593">
        <w:rPr>
          <w:rFonts w:ascii="Arial" w:hAnsi="Arial" w:cs="Arial"/>
          <w:color w:val="auto"/>
          <w:szCs w:val="18"/>
        </w:rPr>
        <w:br/>
      </w:r>
      <w:r w:rsidRPr="00D06593">
        <w:rPr>
          <w:rFonts w:ascii="Arial" w:hAnsi="Arial" w:cs="Arial"/>
          <w:color w:val="auto"/>
          <w:szCs w:val="18"/>
          <w:shd w:val="clear" w:color="auto" w:fill="FFFFFF"/>
        </w:rPr>
        <w:t>Washington, DC 20037</w:t>
      </w:r>
      <w:r w:rsidRPr="00D06593">
        <w:rPr>
          <w:rFonts w:ascii="Arial" w:hAnsi="Arial" w:cs="Arial"/>
          <w:color w:val="auto"/>
          <w:szCs w:val="18"/>
        </w:rPr>
        <w:br/>
      </w:r>
      <w:r w:rsidRPr="00D06593">
        <w:rPr>
          <w:rFonts w:ascii="Arial" w:hAnsi="Arial" w:cs="Arial"/>
          <w:color w:val="auto"/>
          <w:szCs w:val="18"/>
          <w:shd w:val="clear" w:color="auto" w:fill="FFFFFF"/>
        </w:rPr>
        <w:t>Phone: 202 342 3800</w:t>
      </w:r>
      <w:r w:rsidRPr="00D06593">
        <w:rPr>
          <w:rFonts w:ascii="Arial" w:hAnsi="Arial" w:cs="Arial"/>
          <w:color w:val="auto"/>
          <w:szCs w:val="18"/>
        </w:rPr>
        <w:br/>
      </w:r>
      <w:r w:rsidRPr="00D06593">
        <w:rPr>
          <w:rFonts w:ascii="Arial" w:hAnsi="Arial" w:cs="Arial"/>
          <w:color w:val="auto"/>
          <w:szCs w:val="18"/>
          <w:shd w:val="clear" w:color="auto" w:fill="FFFFFF"/>
        </w:rPr>
        <w:t>Contact Form: </w:t>
      </w:r>
      <w:hyperlink r:id="rId17" w:history="1">
        <w:r w:rsidR="00E459F5" w:rsidRPr="00616302">
          <w:rPr>
            <w:rStyle w:val="Hyperlink"/>
            <w:rFonts w:ascii="Arial" w:hAnsi="Arial" w:cs="Arial"/>
            <w:szCs w:val="18"/>
            <w:shd w:val="clear" w:color="auto" w:fill="FFFFFF"/>
          </w:rPr>
          <w:t>https://www.saudiembassy.net/node/2306</w:t>
        </w:r>
      </w:hyperlink>
      <w:r w:rsidR="00E459F5">
        <w:rPr>
          <w:rFonts w:ascii="Arial" w:hAnsi="Arial" w:cs="Arial"/>
          <w:szCs w:val="18"/>
          <w:shd w:val="clear" w:color="auto" w:fill="FFFFFF"/>
        </w:rPr>
        <w:t xml:space="preserve"> </w:t>
      </w:r>
      <w:r w:rsidRPr="00D06593">
        <w:rPr>
          <w:rFonts w:ascii="Arial" w:hAnsi="Arial" w:cs="Arial"/>
          <w:color w:val="auto"/>
          <w:szCs w:val="18"/>
        </w:rPr>
        <w:br/>
      </w:r>
      <w:r w:rsidRPr="00D06593">
        <w:rPr>
          <w:rFonts w:ascii="Arial" w:hAnsi="Arial" w:cs="Arial"/>
          <w:color w:val="auto"/>
          <w:szCs w:val="18"/>
          <w:shd w:val="clear" w:color="auto" w:fill="FFFFFF"/>
        </w:rPr>
        <w:t>Twitter: </w:t>
      </w:r>
      <w:hyperlink r:id="rId18" w:history="1">
        <w:r w:rsidRPr="00E459F5">
          <w:rPr>
            <w:rStyle w:val="Hyperlink"/>
            <w:rFonts w:ascii="Arial" w:hAnsi="Arial" w:cs="Arial"/>
            <w:szCs w:val="18"/>
            <w:shd w:val="clear" w:color="auto" w:fill="FFFFFF"/>
          </w:rPr>
          <w:t>@SaudiEmbassyUSA</w:t>
        </w:r>
      </w:hyperlink>
      <w:r w:rsidRPr="00D06593">
        <w:rPr>
          <w:rFonts w:ascii="Arial" w:hAnsi="Arial" w:cs="Arial"/>
          <w:color w:val="auto"/>
          <w:szCs w:val="18"/>
          <w:shd w:val="clear" w:color="auto" w:fill="FFFFFF"/>
        </w:rPr>
        <w:t> </w:t>
      </w:r>
      <w:r w:rsidR="000D1782">
        <w:rPr>
          <w:rFonts w:ascii="Arial" w:hAnsi="Arial" w:cs="Arial"/>
          <w:color w:val="auto"/>
          <w:szCs w:val="18"/>
          <w:shd w:val="clear" w:color="auto" w:fill="FFFFFF"/>
        </w:rPr>
        <w:t xml:space="preserve">; </w:t>
      </w:r>
      <w:hyperlink r:id="rId19" w:history="1">
        <w:r w:rsidRPr="00E459F5">
          <w:rPr>
            <w:rStyle w:val="Hyperlink"/>
            <w:rFonts w:ascii="Arial" w:hAnsi="Arial" w:cs="Arial"/>
            <w:szCs w:val="18"/>
            <w:shd w:val="clear" w:color="auto" w:fill="FFFFFF"/>
          </w:rPr>
          <w:t>@rbalsaud</w:t>
        </w:r>
      </w:hyperlink>
      <w:r w:rsidRPr="00D06593">
        <w:rPr>
          <w:rFonts w:ascii="Arial" w:hAnsi="Arial" w:cs="Arial"/>
          <w:color w:val="auto"/>
          <w:szCs w:val="18"/>
        </w:rPr>
        <w:br/>
      </w:r>
      <w:r w:rsidRPr="00D06593">
        <w:rPr>
          <w:rFonts w:ascii="Arial" w:hAnsi="Arial" w:cs="Arial"/>
          <w:color w:val="auto"/>
          <w:szCs w:val="18"/>
          <w:shd w:val="clear" w:color="auto" w:fill="FFFFFF"/>
        </w:rPr>
        <w:t>Salutation: Your Royal Highness</w:t>
      </w:r>
    </w:p>
    <w:p w14:paraId="0B533CC7" w14:textId="77777777" w:rsidR="00D06593" w:rsidRDefault="00D06593" w:rsidP="00FF3BF4">
      <w:pPr>
        <w:spacing w:after="0" w:line="240" w:lineRule="auto"/>
        <w:rPr>
          <w:rFonts w:ascii="Arial" w:hAnsi="Arial" w:cs="Arial"/>
          <w:i/>
          <w:sz w:val="20"/>
          <w:szCs w:val="20"/>
        </w:rPr>
        <w:sectPr w:rsidR="00D06593" w:rsidSect="00DA58D0">
          <w:footnotePr>
            <w:pos w:val="beneathText"/>
          </w:footnotePr>
          <w:endnotePr>
            <w:numFmt w:val="decimal"/>
          </w:endnotePr>
          <w:type w:val="continuous"/>
          <w:pgSz w:w="12240" w:h="15840" w:code="1"/>
          <w:pgMar w:top="720" w:right="720" w:bottom="1584" w:left="720" w:header="706" w:footer="562" w:gutter="0"/>
          <w:cols w:num="2" w:space="360"/>
          <w:titlePg/>
          <w:docGrid w:linePitch="360" w:charSpace="32320"/>
        </w:sectPr>
      </w:pPr>
    </w:p>
    <w:p w14:paraId="5D1FB122" w14:textId="67037959" w:rsidR="005E4B78" w:rsidRPr="00FF3BF4" w:rsidRDefault="005E4B78" w:rsidP="00FF3BF4">
      <w:pPr>
        <w:spacing w:after="0" w:line="240" w:lineRule="auto"/>
        <w:rPr>
          <w:rFonts w:ascii="Arial" w:hAnsi="Arial" w:cs="Arial"/>
          <w:i/>
          <w:sz w:val="20"/>
          <w:szCs w:val="20"/>
        </w:rPr>
      </w:pPr>
    </w:p>
    <w:p w14:paraId="5D894F41" w14:textId="6D25C5BC" w:rsidR="00A47543" w:rsidRPr="002C5731" w:rsidRDefault="00A47543" w:rsidP="00FF3BF4">
      <w:pPr>
        <w:spacing w:after="0" w:line="240" w:lineRule="auto"/>
        <w:rPr>
          <w:rFonts w:ascii="Arial" w:hAnsi="Arial" w:cs="Arial"/>
          <w:iCs/>
          <w:sz w:val="20"/>
          <w:szCs w:val="20"/>
        </w:rPr>
      </w:pPr>
      <w:r w:rsidRPr="002C5731">
        <w:rPr>
          <w:rFonts w:ascii="Arial" w:hAnsi="Arial" w:cs="Arial"/>
          <w:iCs/>
          <w:sz w:val="20"/>
          <w:szCs w:val="20"/>
        </w:rPr>
        <w:t>Your Majesty King Salman bin Abdul Aziz Al Saud,</w:t>
      </w:r>
    </w:p>
    <w:p w14:paraId="62D8AB8B" w14:textId="6E154E9B" w:rsidR="00EA68CE" w:rsidRPr="000D1782" w:rsidRDefault="00823A63" w:rsidP="00FF3BF4">
      <w:pPr>
        <w:widowControl/>
        <w:suppressAutoHyphens w:val="0"/>
        <w:spacing w:before="100" w:beforeAutospacing="1" w:after="100" w:afterAutospacing="1" w:line="240" w:lineRule="auto"/>
        <w:jc w:val="both"/>
        <w:rPr>
          <w:rFonts w:ascii="Arial" w:hAnsi="Arial" w:cs="Arial"/>
          <w:iCs/>
          <w:sz w:val="20"/>
          <w:szCs w:val="20"/>
          <w:lang w:val="en-US"/>
        </w:rPr>
      </w:pPr>
      <w:r w:rsidRPr="002C5731">
        <w:rPr>
          <w:rFonts w:ascii="Arial" w:hAnsi="Arial" w:cs="Arial"/>
          <w:iCs/>
          <w:sz w:val="20"/>
          <w:szCs w:val="20"/>
          <w:lang w:val="en-US"/>
        </w:rPr>
        <w:t xml:space="preserve">In the last week of May 2021, </w:t>
      </w:r>
      <w:r w:rsidRPr="002C5731">
        <w:rPr>
          <w:rFonts w:ascii="Arial" w:hAnsi="Arial" w:cs="Arial"/>
          <w:b/>
          <w:bCs/>
          <w:iCs/>
          <w:sz w:val="20"/>
          <w:szCs w:val="20"/>
          <w:lang w:val="en-US"/>
        </w:rPr>
        <w:t>Mustafa al-Darwish’s</w:t>
      </w:r>
      <w:r w:rsidRPr="002C5731">
        <w:rPr>
          <w:rFonts w:ascii="Arial" w:hAnsi="Arial" w:cs="Arial"/>
          <w:iCs/>
          <w:sz w:val="20"/>
          <w:szCs w:val="20"/>
          <w:lang w:val="en-US"/>
        </w:rPr>
        <w:t xml:space="preserve"> case was referred to </w:t>
      </w:r>
      <w:r w:rsidRPr="002C5731">
        <w:rPr>
          <w:rFonts w:ascii="Arial" w:hAnsi="Arial" w:cs="Arial"/>
          <w:bCs/>
          <w:iCs/>
          <w:sz w:val="20"/>
          <w:szCs w:val="20"/>
          <w:lang w:eastAsia="es-MX"/>
        </w:rPr>
        <w:t xml:space="preserve">the Presidency of State Security. </w:t>
      </w:r>
      <w:r w:rsidR="007E0CE7" w:rsidRPr="002C5731">
        <w:rPr>
          <w:rFonts w:ascii="Arial" w:hAnsi="Arial" w:cs="Arial"/>
          <w:bCs/>
          <w:iCs/>
          <w:sz w:val="20"/>
          <w:szCs w:val="20"/>
          <w:lang w:eastAsia="es-MX"/>
        </w:rPr>
        <w:t xml:space="preserve">In the absence of transparent information around </w:t>
      </w:r>
      <w:r w:rsidRPr="002C5731">
        <w:rPr>
          <w:rFonts w:ascii="Arial" w:hAnsi="Arial" w:cs="Arial"/>
          <w:bCs/>
          <w:iCs/>
          <w:sz w:val="20"/>
          <w:szCs w:val="20"/>
          <w:lang w:eastAsia="es-MX"/>
        </w:rPr>
        <w:t xml:space="preserve">judicial processes, </w:t>
      </w:r>
      <w:r w:rsidR="007E0CE7" w:rsidRPr="002C5731">
        <w:rPr>
          <w:rFonts w:ascii="Arial" w:hAnsi="Arial" w:cs="Arial"/>
          <w:bCs/>
          <w:iCs/>
          <w:sz w:val="20"/>
          <w:szCs w:val="20"/>
          <w:lang w:eastAsia="es-MX"/>
        </w:rPr>
        <w:t xml:space="preserve">it is Amnesty International’s assessment that this referral could </w:t>
      </w:r>
      <w:r w:rsidRPr="002C5731">
        <w:rPr>
          <w:rFonts w:ascii="Arial" w:hAnsi="Arial" w:cs="Arial"/>
          <w:bCs/>
          <w:iCs/>
          <w:sz w:val="20"/>
          <w:szCs w:val="20"/>
          <w:lang w:eastAsia="es-MX"/>
        </w:rPr>
        <w:t xml:space="preserve">signal his imminent execution as soon as </w:t>
      </w:r>
      <w:r w:rsidR="007E0CE7" w:rsidRPr="002C5731">
        <w:rPr>
          <w:rFonts w:ascii="Arial" w:hAnsi="Arial" w:cs="Arial"/>
          <w:bCs/>
          <w:iCs/>
          <w:sz w:val="20"/>
          <w:szCs w:val="20"/>
          <w:lang w:eastAsia="es-MX"/>
        </w:rPr>
        <w:t>Your Majesty ratif</w:t>
      </w:r>
      <w:r w:rsidR="00465E2F" w:rsidRPr="002C5731">
        <w:rPr>
          <w:rFonts w:ascii="Arial" w:hAnsi="Arial" w:cs="Arial"/>
          <w:bCs/>
          <w:iCs/>
          <w:sz w:val="20"/>
          <w:szCs w:val="20"/>
          <w:lang w:eastAsia="es-MX"/>
        </w:rPr>
        <w:t>ies</w:t>
      </w:r>
      <w:r w:rsidR="007E0CE7" w:rsidRPr="002C5731">
        <w:rPr>
          <w:rFonts w:ascii="Arial" w:hAnsi="Arial" w:cs="Arial"/>
          <w:bCs/>
          <w:iCs/>
          <w:sz w:val="20"/>
          <w:szCs w:val="20"/>
          <w:lang w:eastAsia="es-MX"/>
        </w:rPr>
        <w:t xml:space="preserve"> </w:t>
      </w:r>
      <w:r w:rsidR="00465E2F" w:rsidRPr="002C5731">
        <w:rPr>
          <w:rFonts w:ascii="Arial" w:hAnsi="Arial" w:cs="Arial"/>
          <w:bCs/>
          <w:iCs/>
          <w:sz w:val="20"/>
          <w:szCs w:val="20"/>
          <w:lang w:eastAsia="es-MX"/>
        </w:rPr>
        <w:t>the</w:t>
      </w:r>
      <w:r w:rsidRPr="002C5731">
        <w:rPr>
          <w:rFonts w:ascii="Arial" w:hAnsi="Arial" w:cs="Arial"/>
          <w:bCs/>
          <w:iCs/>
          <w:sz w:val="20"/>
          <w:szCs w:val="20"/>
          <w:lang w:eastAsia="es-MX"/>
        </w:rPr>
        <w:t xml:space="preserve"> </w:t>
      </w:r>
      <w:r w:rsidR="00465E2F" w:rsidRPr="002C5731">
        <w:rPr>
          <w:rFonts w:ascii="Arial" w:hAnsi="Arial" w:cs="Arial"/>
          <w:bCs/>
          <w:iCs/>
          <w:sz w:val="20"/>
          <w:szCs w:val="20"/>
          <w:lang w:eastAsia="es-MX"/>
        </w:rPr>
        <w:t xml:space="preserve">death </w:t>
      </w:r>
      <w:r w:rsidRPr="002C5731">
        <w:rPr>
          <w:rFonts w:ascii="Arial" w:hAnsi="Arial" w:cs="Arial"/>
          <w:bCs/>
          <w:iCs/>
          <w:sz w:val="20"/>
          <w:szCs w:val="20"/>
          <w:lang w:eastAsia="es-MX"/>
        </w:rPr>
        <w:t>sentence.</w:t>
      </w:r>
      <w:r w:rsidR="00455564" w:rsidRPr="002C5731">
        <w:rPr>
          <w:rFonts w:ascii="Arial" w:hAnsi="Arial" w:cs="Arial"/>
          <w:iCs/>
          <w:sz w:val="20"/>
          <w:szCs w:val="20"/>
          <w:lang w:val="en-US"/>
        </w:rPr>
        <w:t xml:space="preserve"> </w:t>
      </w:r>
      <w:r w:rsidR="00D16C58" w:rsidRPr="002C5731">
        <w:rPr>
          <w:rFonts w:ascii="Arial" w:hAnsi="Arial" w:cs="Arial"/>
          <w:iCs/>
          <w:sz w:val="20"/>
          <w:szCs w:val="20"/>
          <w:lang w:val="en-US"/>
        </w:rPr>
        <w:t xml:space="preserve">On May </w:t>
      </w:r>
      <w:r w:rsidR="00B01E51">
        <w:rPr>
          <w:rFonts w:ascii="Arial" w:hAnsi="Arial" w:cs="Arial"/>
          <w:iCs/>
          <w:sz w:val="20"/>
          <w:szCs w:val="20"/>
          <w:lang w:val="en-US"/>
        </w:rPr>
        <w:t xml:space="preserve">25, </w:t>
      </w:r>
      <w:r w:rsidR="00D16C58" w:rsidRPr="002C5731">
        <w:rPr>
          <w:rFonts w:ascii="Arial" w:hAnsi="Arial" w:cs="Arial"/>
          <w:iCs/>
          <w:sz w:val="20"/>
          <w:szCs w:val="20"/>
          <w:lang w:val="en-US"/>
        </w:rPr>
        <w:t>2015, Mustafa al-Darwish (</w:t>
      </w:r>
      <w:r w:rsidR="00CF6709" w:rsidRPr="002C5731">
        <w:rPr>
          <w:rFonts w:ascii="Arial" w:hAnsi="Arial" w:cs="Arial"/>
          <w:iCs/>
          <w:sz w:val="20"/>
          <w:szCs w:val="20"/>
          <w:lang w:val="en-US"/>
        </w:rPr>
        <w:t xml:space="preserve">born in </w:t>
      </w:r>
      <w:r w:rsidR="00D16C58" w:rsidRPr="002C5731">
        <w:rPr>
          <w:rFonts w:ascii="Arial" w:hAnsi="Arial" w:cs="Arial"/>
          <w:iCs/>
          <w:sz w:val="20"/>
          <w:szCs w:val="20"/>
          <w:lang w:val="en-US"/>
        </w:rPr>
        <w:t>1994), was arrested by security forces and detained</w:t>
      </w:r>
      <w:r w:rsidR="000C2338" w:rsidRPr="002C5731">
        <w:rPr>
          <w:rFonts w:ascii="Arial" w:hAnsi="Arial" w:cs="Arial"/>
          <w:iCs/>
          <w:sz w:val="20"/>
          <w:szCs w:val="20"/>
          <w:lang w:val="en-US"/>
        </w:rPr>
        <w:t xml:space="preserve"> for two years </w:t>
      </w:r>
      <w:r w:rsidR="00D16C58" w:rsidRPr="002C5731">
        <w:rPr>
          <w:rFonts w:ascii="Arial" w:hAnsi="Arial" w:cs="Arial"/>
          <w:iCs/>
          <w:sz w:val="20"/>
          <w:szCs w:val="20"/>
          <w:lang w:val="en-US"/>
        </w:rPr>
        <w:t xml:space="preserve">in al-Mabahith prison in Dammam, the capital </w:t>
      </w:r>
      <w:r w:rsidR="00AE7AE8" w:rsidRPr="002C5731">
        <w:rPr>
          <w:rFonts w:ascii="Arial" w:hAnsi="Arial" w:cs="Arial"/>
          <w:iCs/>
          <w:sz w:val="20"/>
          <w:szCs w:val="20"/>
          <w:lang w:val="en-US"/>
        </w:rPr>
        <w:t xml:space="preserve">city </w:t>
      </w:r>
      <w:r w:rsidR="00D16C58" w:rsidRPr="002C5731">
        <w:rPr>
          <w:rFonts w:ascii="Arial" w:hAnsi="Arial" w:cs="Arial"/>
          <w:iCs/>
          <w:sz w:val="20"/>
          <w:szCs w:val="20"/>
          <w:lang w:val="en-US"/>
        </w:rPr>
        <w:t>of the Eastern Province in Saudi Arabia</w:t>
      </w:r>
      <w:r w:rsidR="00465E2F" w:rsidRPr="002C5731">
        <w:rPr>
          <w:rFonts w:ascii="Arial" w:hAnsi="Arial" w:cs="Arial"/>
          <w:iCs/>
          <w:sz w:val="20"/>
          <w:szCs w:val="20"/>
          <w:lang w:val="en-US"/>
        </w:rPr>
        <w:t>, before he was brought to trial</w:t>
      </w:r>
      <w:r w:rsidR="00D16C58" w:rsidRPr="002C5731">
        <w:rPr>
          <w:rFonts w:ascii="Arial" w:hAnsi="Arial" w:cs="Arial"/>
          <w:iCs/>
          <w:sz w:val="20"/>
          <w:szCs w:val="20"/>
          <w:lang w:val="en-US"/>
        </w:rPr>
        <w:t xml:space="preserve">. During his detention, </w:t>
      </w:r>
      <w:r w:rsidR="008448B9" w:rsidRPr="002C5731">
        <w:rPr>
          <w:rFonts w:ascii="Arial" w:hAnsi="Arial" w:cs="Arial"/>
          <w:iCs/>
          <w:sz w:val="20"/>
          <w:szCs w:val="20"/>
          <w:lang w:val="en-US"/>
        </w:rPr>
        <w:t xml:space="preserve">he </w:t>
      </w:r>
      <w:r w:rsidR="00D16C58" w:rsidRPr="002C5731">
        <w:rPr>
          <w:rFonts w:ascii="Arial" w:hAnsi="Arial" w:cs="Arial"/>
          <w:iCs/>
          <w:sz w:val="20"/>
          <w:szCs w:val="20"/>
          <w:lang w:val="en-US"/>
        </w:rPr>
        <w:t xml:space="preserve">was placed in solitary confinement and incommunicado for </w:t>
      </w:r>
      <w:r w:rsidR="000B02E1" w:rsidRPr="002C5731">
        <w:rPr>
          <w:rFonts w:ascii="Arial" w:hAnsi="Arial" w:cs="Arial"/>
          <w:iCs/>
          <w:sz w:val="20"/>
          <w:szCs w:val="20"/>
          <w:lang w:val="en-US"/>
        </w:rPr>
        <w:t xml:space="preserve">the first six months of his detention, </w:t>
      </w:r>
      <w:r w:rsidR="00C0089E" w:rsidRPr="002C5731">
        <w:rPr>
          <w:rFonts w:ascii="Arial" w:hAnsi="Arial" w:cs="Arial"/>
          <w:iCs/>
          <w:sz w:val="20"/>
          <w:szCs w:val="20"/>
          <w:lang w:val="en-US"/>
        </w:rPr>
        <w:t>with no access</w:t>
      </w:r>
      <w:r w:rsidR="00D16C58" w:rsidRPr="002C5731">
        <w:rPr>
          <w:rFonts w:ascii="Arial" w:hAnsi="Arial" w:cs="Arial"/>
          <w:iCs/>
          <w:sz w:val="20"/>
          <w:szCs w:val="20"/>
          <w:lang w:val="en-US"/>
        </w:rPr>
        <w:t xml:space="preserve"> to legal counsel until the beginning of his trial</w:t>
      </w:r>
      <w:r w:rsidR="00465E2F" w:rsidRPr="002C5731">
        <w:rPr>
          <w:rFonts w:ascii="Arial" w:hAnsi="Arial" w:cs="Arial"/>
          <w:iCs/>
          <w:sz w:val="20"/>
          <w:szCs w:val="20"/>
          <w:lang w:val="en-US"/>
        </w:rPr>
        <w:t xml:space="preserve"> – all serious violations of his procedural rights and right to a fair trial, which have marred his trial leading to a death sentence.</w:t>
      </w:r>
      <w:r w:rsidR="000D1782">
        <w:rPr>
          <w:rFonts w:ascii="Arial" w:hAnsi="Arial" w:cs="Arial"/>
          <w:iCs/>
          <w:sz w:val="20"/>
          <w:szCs w:val="20"/>
          <w:lang w:val="en-US"/>
        </w:rPr>
        <w:t xml:space="preserve"> </w:t>
      </w:r>
      <w:r w:rsidR="00D16579">
        <w:rPr>
          <w:rFonts w:ascii="Arial" w:hAnsi="Arial" w:cs="Arial"/>
          <w:iCs/>
          <w:sz w:val="20"/>
          <w:szCs w:val="20"/>
          <w:lang w:val="en-US"/>
        </w:rPr>
        <w:br/>
      </w:r>
      <w:r w:rsidR="00D16579">
        <w:rPr>
          <w:rFonts w:ascii="Arial" w:hAnsi="Arial" w:cs="Arial"/>
          <w:iCs/>
          <w:sz w:val="20"/>
          <w:szCs w:val="20"/>
          <w:lang w:val="en-US"/>
        </w:rPr>
        <w:br/>
      </w:r>
      <w:r w:rsidR="00D16C58" w:rsidRPr="002C5731">
        <w:rPr>
          <w:rFonts w:ascii="Arial" w:hAnsi="Arial" w:cs="Arial"/>
          <w:iCs/>
          <w:sz w:val="20"/>
          <w:szCs w:val="20"/>
          <w:lang w:val="en-US"/>
        </w:rPr>
        <w:t xml:space="preserve">On March </w:t>
      </w:r>
      <w:r w:rsidR="00B01E51">
        <w:rPr>
          <w:rFonts w:ascii="Arial" w:hAnsi="Arial" w:cs="Arial"/>
          <w:iCs/>
          <w:sz w:val="20"/>
          <w:szCs w:val="20"/>
          <w:lang w:val="en-US"/>
        </w:rPr>
        <w:t xml:space="preserve">28, </w:t>
      </w:r>
      <w:r w:rsidR="00D16C58" w:rsidRPr="002C5731">
        <w:rPr>
          <w:rFonts w:ascii="Arial" w:hAnsi="Arial" w:cs="Arial"/>
          <w:iCs/>
          <w:sz w:val="20"/>
          <w:szCs w:val="20"/>
          <w:lang w:val="en-US"/>
        </w:rPr>
        <w:t xml:space="preserve">2018, </w:t>
      </w:r>
      <w:r w:rsidR="000E5B16" w:rsidRPr="002C5731">
        <w:rPr>
          <w:rFonts w:ascii="Arial" w:hAnsi="Arial" w:cs="Arial"/>
          <w:iCs/>
          <w:sz w:val="20"/>
          <w:szCs w:val="20"/>
          <w:lang w:val="en-US"/>
        </w:rPr>
        <w:t>the Specialized Criminal Court</w:t>
      </w:r>
      <w:r w:rsidR="00D16C58" w:rsidRPr="002C5731">
        <w:rPr>
          <w:rFonts w:ascii="Arial" w:hAnsi="Arial" w:cs="Arial"/>
          <w:iCs/>
          <w:sz w:val="20"/>
          <w:szCs w:val="20"/>
          <w:lang w:val="en-US"/>
        </w:rPr>
        <w:t xml:space="preserve"> </w:t>
      </w:r>
      <w:r w:rsidR="00465E2F" w:rsidRPr="002C5731">
        <w:rPr>
          <w:rFonts w:ascii="Arial" w:hAnsi="Arial" w:cs="Arial"/>
          <w:iCs/>
          <w:sz w:val="20"/>
          <w:szCs w:val="20"/>
          <w:lang w:val="en-US"/>
        </w:rPr>
        <w:t xml:space="preserve">sentenced </w:t>
      </w:r>
      <w:r w:rsidR="00A45992" w:rsidRPr="002C5731">
        <w:rPr>
          <w:rFonts w:ascii="Arial" w:hAnsi="Arial" w:cs="Arial"/>
          <w:iCs/>
          <w:sz w:val="20"/>
          <w:szCs w:val="20"/>
          <w:lang w:val="en-US"/>
        </w:rPr>
        <w:t xml:space="preserve">Mustafa </w:t>
      </w:r>
      <w:r w:rsidR="00465E2F" w:rsidRPr="002C5731">
        <w:rPr>
          <w:rFonts w:ascii="Arial" w:hAnsi="Arial" w:cs="Arial"/>
          <w:iCs/>
          <w:sz w:val="20"/>
          <w:szCs w:val="20"/>
          <w:lang w:val="en-US"/>
        </w:rPr>
        <w:t xml:space="preserve">al-Darwish </w:t>
      </w:r>
      <w:r w:rsidR="00D16C58" w:rsidRPr="002C5731">
        <w:rPr>
          <w:rFonts w:ascii="Arial" w:hAnsi="Arial" w:cs="Arial"/>
          <w:iCs/>
          <w:sz w:val="20"/>
          <w:szCs w:val="20"/>
          <w:lang w:val="en-US"/>
        </w:rPr>
        <w:t xml:space="preserve">to death over charges </w:t>
      </w:r>
      <w:r w:rsidR="00465E2F" w:rsidRPr="002C5731">
        <w:rPr>
          <w:rFonts w:ascii="Arial" w:hAnsi="Arial" w:cs="Arial"/>
          <w:iCs/>
          <w:sz w:val="20"/>
          <w:szCs w:val="20"/>
          <w:lang w:val="en-US"/>
        </w:rPr>
        <w:t xml:space="preserve">relating to his participation in protests, </w:t>
      </w:r>
      <w:r w:rsidR="00D16C58" w:rsidRPr="002C5731">
        <w:rPr>
          <w:rFonts w:ascii="Arial" w:hAnsi="Arial" w:cs="Arial"/>
          <w:iCs/>
          <w:sz w:val="20"/>
          <w:szCs w:val="20"/>
          <w:lang w:val="en-US"/>
        </w:rPr>
        <w:t>including “participation in armed rebellion against the rulers, blocking roads and sowing discord”</w:t>
      </w:r>
      <w:r w:rsidR="00286002" w:rsidRPr="002C5731">
        <w:rPr>
          <w:rFonts w:ascii="Arial" w:hAnsi="Arial" w:cs="Arial"/>
          <w:iCs/>
          <w:sz w:val="20"/>
          <w:szCs w:val="20"/>
          <w:lang w:val="en-US"/>
        </w:rPr>
        <w:t xml:space="preserve"> and </w:t>
      </w:r>
      <w:r w:rsidR="00D16C58" w:rsidRPr="002C5731">
        <w:rPr>
          <w:rFonts w:ascii="Arial" w:hAnsi="Arial" w:cs="Arial"/>
          <w:iCs/>
          <w:sz w:val="20"/>
          <w:szCs w:val="20"/>
          <w:lang w:val="en-US"/>
        </w:rPr>
        <w:t>“seeking to disrupt national cohesion through his participation in more than 10 riots”</w:t>
      </w:r>
      <w:r w:rsidR="001437EF" w:rsidRPr="002C5731">
        <w:rPr>
          <w:rFonts w:ascii="Arial" w:hAnsi="Arial" w:cs="Arial"/>
          <w:iCs/>
          <w:sz w:val="20"/>
          <w:szCs w:val="20"/>
          <w:lang w:val="en-US"/>
        </w:rPr>
        <w:t xml:space="preserve">. </w:t>
      </w:r>
      <w:r w:rsidR="00D16C58" w:rsidRPr="002C5731">
        <w:rPr>
          <w:rFonts w:ascii="Arial" w:hAnsi="Arial" w:cs="Arial"/>
          <w:iCs/>
          <w:sz w:val="20"/>
          <w:szCs w:val="20"/>
          <w:lang w:val="en-US"/>
        </w:rPr>
        <w:t xml:space="preserve">According to </w:t>
      </w:r>
      <w:r w:rsidRPr="002C5731">
        <w:rPr>
          <w:rFonts w:ascii="Arial" w:hAnsi="Arial" w:cs="Arial"/>
          <w:iCs/>
          <w:sz w:val="20"/>
          <w:szCs w:val="20"/>
          <w:lang w:val="en-US"/>
        </w:rPr>
        <w:t xml:space="preserve">court documents, </w:t>
      </w:r>
      <w:r w:rsidR="00D16C58" w:rsidRPr="002C5731">
        <w:rPr>
          <w:rFonts w:ascii="Arial" w:hAnsi="Arial" w:cs="Arial"/>
          <w:iCs/>
          <w:sz w:val="20"/>
          <w:szCs w:val="20"/>
          <w:lang w:val="en-US"/>
        </w:rPr>
        <w:t xml:space="preserve">the </w:t>
      </w:r>
      <w:r w:rsidR="00581712" w:rsidRPr="002C5731">
        <w:rPr>
          <w:rFonts w:ascii="Arial" w:hAnsi="Arial" w:cs="Arial"/>
          <w:iCs/>
          <w:sz w:val="20"/>
          <w:szCs w:val="20"/>
          <w:lang w:val="en-US"/>
        </w:rPr>
        <w:t>charges</w:t>
      </w:r>
      <w:r w:rsidR="00D16C58" w:rsidRPr="002C5731">
        <w:rPr>
          <w:rFonts w:ascii="Arial" w:hAnsi="Arial" w:cs="Arial"/>
          <w:iCs/>
          <w:sz w:val="20"/>
          <w:szCs w:val="20"/>
          <w:lang w:val="en-US"/>
        </w:rPr>
        <w:t xml:space="preserve"> against</w:t>
      </w:r>
      <w:r w:rsidR="00D4631A" w:rsidRPr="002C5731">
        <w:rPr>
          <w:rFonts w:ascii="Arial" w:hAnsi="Arial" w:cs="Arial"/>
          <w:iCs/>
          <w:sz w:val="20"/>
          <w:szCs w:val="20"/>
          <w:lang w:val="en-US"/>
        </w:rPr>
        <w:t xml:space="preserve"> Mustafa</w:t>
      </w:r>
      <w:r w:rsidR="00D16C58" w:rsidRPr="002C5731">
        <w:rPr>
          <w:rFonts w:ascii="Arial" w:hAnsi="Arial" w:cs="Arial"/>
          <w:iCs/>
          <w:sz w:val="20"/>
          <w:szCs w:val="20"/>
          <w:lang w:val="en-US"/>
        </w:rPr>
        <w:t xml:space="preserve"> al-Darwish were based on his “confessions”</w:t>
      </w:r>
      <w:r w:rsidR="00465E2F" w:rsidRPr="002C5731">
        <w:rPr>
          <w:rFonts w:ascii="Arial" w:hAnsi="Arial" w:cs="Arial"/>
          <w:iCs/>
          <w:sz w:val="20"/>
          <w:szCs w:val="20"/>
          <w:lang w:val="en-US"/>
        </w:rPr>
        <w:t xml:space="preserve"> or signed statement </w:t>
      </w:r>
      <w:r w:rsidR="00D16C58" w:rsidRPr="002C5731">
        <w:rPr>
          <w:rFonts w:ascii="Arial" w:hAnsi="Arial" w:cs="Arial"/>
          <w:iCs/>
          <w:sz w:val="20"/>
          <w:szCs w:val="20"/>
          <w:lang w:val="en-US"/>
        </w:rPr>
        <w:t xml:space="preserve">that he had participated in </w:t>
      </w:r>
      <w:r w:rsidR="00465E2F" w:rsidRPr="002C5731">
        <w:rPr>
          <w:rFonts w:ascii="Arial" w:hAnsi="Arial" w:cs="Arial"/>
          <w:iCs/>
          <w:sz w:val="20"/>
          <w:szCs w:val="20"/>
          <w:lang w:val="en-US"/>
        </w:rPr>
        <w:t xml:space="preserve">over </w:t>
      </w:r>
      <w:r w:rsidR="00D16C58" w:rsidRPr="002C5731">
        <w:rPr>
          <w:rFonts w:ascii="Arial" w:hAnsi="Arial" w:cs="Arial"/>
          <w:iCs/>
          <w:sz w:val="20"/>
          <w:szCs w:val="20"/>
          <w:lang w:val="en-US"/>
        </w:rPr>
        <w:t xml:space="preserve">10 riots between </w:t>
      </w:r>
      <w:r w:rsidRPr="002C5731">
        <w:rPr>
          <w:rFonts w:ascii="Arial" w:hAnsi="Arial" w:cs="Arial"/>
          <w:iCs/>
          <w:sz w:val="20"/>
          <w:szCs w:val="20"/>
          <w:lang w:val="en-US"/>
        </w:rPr>
        <w:t>2011 and 2012</w:t>
      </w:r>
      <w:r w:rsidR="00D16C58" w:rsidRPr="002C5731">
        <w:rPr>
          <w:rFonts w:ascii="Arial" w:hAnsi="Arial" w:cs="Arial"/>
          <w:iCs/>
          <w:sz w:val="20"/>
          <w:szCs w:val="20"/>
          <w:lang w:val="en-US"/>
        </w:rPr>
        <w:t xml:space="preserve">, photos of </w:t>
      </w:r>
      <w:r w:rsidR="006E0089" w:rsidRPr="002C5731">
        <w:rPr>
          <w:rFonts w:ascii="Arial" w:hAnsi="Arial" w:cs="Arial"/>
          <w:iCs/>
          <w:sz w:val="20"/>
          <w:szCs w:val="20"/>
          <w:lang w:val="en-US"/>
        </w:rPr>
        <w:t xml:space="preserve">him </w:t>
      </w:r>
      <w:r w:rsidR="00D16C58" w:rsidRPr="002C5731">
        <w:rPr>
          <w:rFonts w:ascii="Arial" w:hAnsi="Arial" w:cs="Arial"/>
          <w:iCs/>
          <w:sz w:val="20"/>
          <w:szCs w:val="20"/>
          <w:lang w:val="en-US"/>
        </w:rPr>
        <w:t xml:space="preserve">shooting </w:t>
      </w:r>
      <w:r w:rsidR="006E0089" w:rsidRPr="002C5731">
        <w:rPr>
          <w:rFonts w:ascii="Arial" w:hAnsi="Arial" w:cs="Arial"/>
          <w:iCs/>
          <w:sz w:val="20"/>
          <w:szCs w:val="20"/>
          <w:lang w:val="en-US"/>
        </w:rPr>
        <w:t>at</w:t>
      </w:r>
      <w:r w:rsidR="00D16C58" w:rsidRPr="002C5731">
        <w:rPr>
          <w:rFonts w:ascii="Arial" w:hAnsi="Arial" w:cs="Arial"/>
          <w:iCs/>
          <w:sz w:val="20"/>
          <w:szCs w:val="20"/>
          <w:lang w:val="en-US"/>
        </w:rPr>
        <w:t xml:space="preserve"> security patrols and a technical report of his phone which allegedly contained photos </w:t>
      </w:r>
      <w:r w:rsidR="0062123B" w:rsidRPr="002C5731">
        <w:rPr>
          <w:rFonts w:ascii="Arial" w:hAnsi="Arial" w:cs="Arial"/>
          <w:iCs/>
          <w:sz w:val="20"/>
          <w:szCs w:val="20"/>
          <w:lang w:val="en-US"/>
        </w:rPr>
        <w:t>offensive to</w:t>
      </w:r>
      <w:r w:rsidR="00D16C58" w:rsidRPr="002C5731">
        <w:rPr>
          <w:rFonts w:ascii="Arial" w:hAnsi="Arial" w:cs="Arial"/>
          <w:iCs/>
          <w:sz w:val="20"/>
          <w:szCs w:val="20"/>
          <w:lang w:val="en-US"/>
        </w:rPr>
        <w:t xml:space="preserve"> security officials. However, given that the </w:t>
      </w:r>
      <w:r w:rsidR="0062123B" w:rsidRPr="002C5731">
        <w:rPr>
          <w:rFonts w:ascii="Arial" w:hAnsi="Arial" w:cs="Arial"/>
          <w:iCs/>
          <w:sz w:val="20"/>
          <w:szCs w:val="20"/>
          <w:lang w:val="en-US"/>
        </w:rPr>
        <w:t xml:space="preserve">official </w:t>
      </w:r>
      <w:r w:rsidR="00D16C58" w:rsidRPr="002C5731">
        <w:rPr>
          <w:rFonts w:ascii="Arial" w:hAnsi="Arial" w:cs="Arial"/>
          <w:iCs/>
          <w:sz w:val="20"/>
          <w:szCs w:val="20"/>
          <w:lang w:val="en-US"/>
        </w:rPr>
        <w:t>charge sheet doesn’t specify the exact months of the alleged crimes, Mustafa al-Darwish could have been 17 or 18 at the time</w:t>
      </w:r>
      <w:r w:rsidRPr="002C5731">
        <w:rPr>
          <w:rFonts w:ascii="Arial" w:hAnsi="Arial" w:cs="Arial"/>
          <w:iCs/>
          <w:sz w:val="20"/>
          <w:szCs w:val="20"/>
          <w:lang w:val="en-US"/>
        </w:rPr>
        <w:t xml:space="preserve"> of his alleged participation in riots</w:t>
      </w:r>
      <w:r w:rsidR="00465E2F" w:rsidRPr="002C5731">
        <w:rPr>
          <w:rFonts w:ascii="Arial" w:hAnsi="Arial" w:cs="Arial"/>
          <w:b/>
          <w:bCs/>
          <w:iCs/>
          <w:sz w:val="20"/>
          <w:szCs w:val="20"/>
          <w:lang w:val="en-US"/>
        </w:rPr>
        <w:t xml:space="preserve"> </w:t>
      </w:r>
      <w:r w:rsidR="00465E2F" w:rsidRPr="002C5731">
        <w:rPr>
          <w:rFonts w:ascii="Arial" w:hAnsi="Arial" w:cs="Arial"/>
          <w:iCs/>
          <w:sz w:val="20"/>
          <w:szCs w:val="20"/>
          <w:lang w:val="en-US"/>
        </w:rPr>
        <w:t>– therefore</w:t>
      </w:r>
      <w:r w:rsidR="00465E2F" w:rsidRPr="002C5731">
        <w:rPr>
          <w:rFonts w:ascii="Arial" w:hAnsi="Arial" w:cs="Arial"/>
          <w:b/>
          <w:bCs/>
          <w:iCs/>
          <w:sz w:val="20"/>
          <w:szCs w:val="20"/>
          <w:lang w:val="en-US"/>
        </w:rPr>
        <w:t xml:space="preserve"> </w:t>
      </w:r>
      <w:r w:rsidR="00465E2F" w:rsidRPr="002C5731">
        <w:rPr>
          <w:rFonts w:ascii="Arial" w:hAnsi="Arial" w:cs="Arial"/>
          <w:iCs/>
          <w:sz w:val="20"/>
          <w:szCs w:val="20"/>
          <w:lang w:val="en-US"/>
        </w:rPr>
        <w:t xml:space="preserve">making it unclear as to whether </w:t>
      </w:r>
      <w:r w:rsidR="002E6AEC" w:rsidRPr="002C5731">
        <w:rPr>
          <w:rFonts w:ascii="Arial" w:hAnsi="Arial" w:cs="Arial"/>
          <w:iCs/>
          <w:sz w:val="20"/>
          <w:szCs w:val="20"/>
          <w:lang w:val="en-US"/>
        </w:rPr>
        <w:t>Mustafa</w:t>
      </w:r>
      <w:r w:rsidR="00465E2F" w:rsidRPr="002C5731">
        <w:rPr>
          <w:rFonts w:ascii="Arial" w:hAnsi="Arial" w:cs="Arial"/>
          <w:iCs/>
          <w:sz w:val="20"/>
          <w:szCs w:val="20"/>
          <w:lang w:val="en-US"/>
        </w:rPr>
        <w:t xml:space="preserve"> al-Darwish</w:t>
      </w:r>
      <w:r w:rsidR="002E6AEC" w:rsidRPr="002C5731">
        <w:rPr>
          <w:rFonts w:ascii="Arial" w:hAnsi="Arial" w:cs="Arial"/>
          <w:iCs/>
          <w:sz w:val="20"/>
          <w:szCs w:val="20"/>
          <w:lang w:val="en-US"/>
        </w:rPr>
        <w:t>’s case</w:t>
      </w:r>
      <w:r w:rsidR="00465E2F" w:rsidRPr="002C5731">
        <w:rPr>
          <w:rFonts w:ascii="Arial" w:hAnsi="Arial" w:cs="Arial"/>
          <w:iCs/>
          <w:sz w:val="20"/>
          <w:szCs w:val="20"/>
          <w:lang w:val="en-US"/>
        </w:rPr>
        <w:t xml:space="preserve"> should be revised under the new juvenile law</w:t>
      </w:r>
      <w:r w:rsidR="00D16C58" w:rsidRPr="002C5731">
        <w:rPr>
          <w:rFonts w:ascii="Arial" w:hAnsi="Arial" w:cs="Arial"/>
          <w:iCs/>
          <w:sz w:val="20"/>
          <w:szCs w:val="20"/>
          <w:lang w:val="en-US"/>
        </w:rPr>
        <w:t xml:space="preserve">. Moreover, the “evidence” </w:t>
      </w:r>
      <w:r w:rsidR="000622F2" w:rsidRPr="002C5731">
        <w:rPr>
          <w:rFonts w:ascii="Arial" w:hAnsi="Arial" w:cs="Arial"/>
          <w:iCs/>
          <w:sz w:val="20"/>
          <w:szCs w:val="20"/>
          <w:lang w:val="en-US"/>
        </w:rPr>
        <w:t xml:space="preserve">on which the death sentence </w:t>
      </w:r>
      <w:r w:rsidR="00465E2F" w:rsidRPr="002C5731">
        <w:rPr>
          <w:rFonts w:ascii="Arial" w:hAnsi="Arial" w:cs="Arial"/>
          <w:iCs/>
          <w:sz w:val="20"/>
          <w:szCs w:val="20"/>
          <w:lang w:val="en-US"/>
        </w:rPr>
        <w:t xml:space="preserve">is </w:t>
      </w:r>
      <w:r w:rsidR="000622F2" w:rsidRPr="002C5731">
        <w:rPr>
          <w:rFonts w:ascii="Arial" w:hAnsi="Arial" w:cs="Arial"/>
          <w:iCs/>
          <w:sz w:val="20"/>
          <w:szCs w:val="20"/>
          <w:lang w:val="en-US"/>
        </w:rPr>
        <w:t xml:space="preserve">based had </w:t>
      </w:r>
      <w:r w:rsidR="00D16C58" w:rsidRPr="002C5731">
        <w:rPr>
          <w:rFonts w:ascii="Arial" w:hAnsi="Arial" w:cs="Arial"/>
          <w:iCs/>
          <w:sz w:val="20"/>
          <w:szCs w:val="20"/>
          <w:lang w:val="en-US"/>
        </w:rPr>
        <w:t xml:space="preserve">resulted from a seriously flawed due process which involved </w:t>
      </w:r>
      <w:r w:rsidRPr="002C5731">
        <w:rPr>
          <w:rFonts w:ascii="Arial" w:hAnsi="Arial" w:cs="Arial"/>
          <w:iCs/>
          <w:sz w:val="20"/>
          <w:szCs w:val="20"/>
          <w:lang w:val="en-US"/>
        </w:rPr>
        <w:t xml:space="preserve">subjecting </w:t>
      </w:r>
      <w:r w:rsidR="001D6345" w:rsidRPr="002C5731">
        <w:rPr>
          <w:rFonts w:ascii="Arial" w:hAnsi="Arial" w:cs="Arial"/>
          <w:iCs/>
          <w:sz w:val="20"/>
          <w:szCs w:val="20"/>
          <w:lang w:val="en-US"/>
        </w:rPr>
        <w:t xml:space="preserve">Mustafa </w:t>
      </w:r>
      <w:r w:rsidR="00D16C58" w:rsidRPr="002C5731">
        <w:rPr>
          <w:rFonts w:ascii="Arial" w:hAnsi="Arial" w:cs="Arial"/>
          <w:iCs/>
          <w:sz w:val="20"/>
          <w:szCs w:val="20"/>
          <w:lang w:val="en-US"/>
        </w:rPr>
        <w:t xml:space="preserve">al-Darwish </w:t>
      </w:r>
      <w:r w:rsidR="008E6B2B" w:rsidRPr="002C5731">
        <w:rPr>
          <w:rFonts w:ascii="Arial" w:hAnsi="Arial" w:cs="Arial"/>
          <w:iCs/>
          <w:sz w:val="20"/>
          <w:szCs w:val="20"/>
          <w:lang w:val="en-US"/>
        </w:rPr>
        <w:t>to</w:t>
      </w:r>
      <w:r w:rsidR="00D16C58" w:rsidRPr="002C5731">
        <w:rPr>
          <w:rFonts w:ascii="Arial" w:hAnsi="Arial" w:cs="Arial"/>
          <w:iCs/>
          <w:sz w:val="20"/>
          <w:szCs w:val="20"/>
          <w:lang w:val="en-US"/>
        </w:rPr>
        <w:t xml:space="preserve"> prolonged pre-trial detention for over two years, </w:t>
      </w:r>
      <w:r w:rsidR="00465E2F" w:rsidRPr="002C5731">
        <w:rPr>
          <w:rFonts w:ascii="Arial" w:hAnsi="Arial" w:cs="Arial"/>
          <w:iCs/>
          <w:sz w:val="20"/>
          <w:szCs w:val="20"/>
          <w:lang w:val="en-US"/>
        </w:rPr>
        <w:t>and</w:t>
      </w:r>
      <w:r w:rsidR="006F5A55" w:rsidRPr="002C5731">
        <w:rPr>
          <w:rFonts w:ascii="Arial" w:hAnsi="Arial" w:cs="Arial"/>
          <w:iCs/>
          <w:sz w:val="20"/>
          <w:szCs w:val="20"/>
          <w:lang w:val="en-US"/>
        </w:rPr>
        <w:t xml:space="preserve"> according to his testimony to the judge,</w:t>
      </w:r>
      <w:r w:rsidR="00465E2F" w:rsidRPr="002C5731">
        <w:rPr>
          <w:rFonts w:ascii="Arial" w:hAnsi="Arial" w:cs="Arial"/>
          <w:iCs/>
          <w:sz w:val="20"/>
          <w:szCs w:val="20"/>
          <w:lang w:val="en-US"/>
        </w:rPr>
        <w:t xml:space="preserve"> </w:t>
      </w:r>
      <w:r w:rsidR="00D16C58" w:rsidRPr="002C5731">
        <w:rPr>
          <w:rFonts w:ascii="Arial" w:hAnsi="Arial" w:cs="Arial"/>
          <w:iCs/>
          <w:sz w:val="20"/>
          <w:szCs w:val="20"/>
          <w:lang w:val="en-US"/>
        </w:rPr>
        <w:t>obtaining confessions from him under torture</w:t>
      </w:r>
      <w:r w:rsidRPr="002C5731">
        <w:rPr>
          <w:rFonts w:ascii="Arial" w:hAnsi="Arial" w:cs="Arial"/>
          <w:iCs/>
          <w:sz w:val="20"/>
          <w:szCs w:val="20"/>
          <w:lang w:val="en-US"/>
        </w:rPr>
        <w:t>.</w:t>
      </w:r>
      <w:r w:rsidR="000D1782">
        <w:rPr>
          <w:rFonts w:ascii="Arial" w:hAnsi="Arial" w:cs="Arial"/>
          <w:iCs/>
          <w:sz w:val="20"/>
          <w:szCs w:val="20"/>
          <w:lang w:val="en-US"/>
        </w:rPr>
        <w:t xml:space="preserve"> </w:t>
      </w:r>
      <w:r w:rsidR="002F6539">
        <w:rPr>
          <w:rFonts w:ascii="Arial" w:hAnsi="Arial" w:cs="Arial"/>
          <w:iCs/>
          <w:sz w:val="20"/>
          <w:szCs w:val="20"/>
          <w:lang w:val="en-US"/>
        </w:rPr>
        <w:br/>
      </w:r>
      <w:r w:rsidR="002F6539">
        <w:rPr>
          <w:rFonts w:ascii="Arial" w:hAnsi="Arial" w:cs="Arial"/>
          <w:iCs/>
          <w:sz w:val="20"/>
          <w:szCs w:val="20"/>
          <w:lang w:val="en-US"/>
        </w:rPr>
        <w:br/>
      </w:r>
      <w:r w:rsidR="009B3EBA" w:rsidRPr="002C5731">
        <w:rPr>
          <w:rFonts w:ascii="Arial" w:hAnsi="Arial" w:cs="Arial"/>
          <w:iCs/>
          <w:sz w:val="20"/>
          <w:szCs w:val="20"/>
        </w:rPr>
        <w:t>I u</w:t>
      </w:r>
      <w:r w:rsidR="00184D46" w:rsidRPr="002C5731">
        <w:rPr>
          <w:rFonts w:ascii="Arial" w:hAnsi="Arial" w:cs="Arial"/>
          <w:iCs/>
          <w:sz w:val="20"/>
          <w:szCs w:val="20"/>
        </w:rPr>
        <w:t>rg</w:t>
      </w:r>
      <w:r w:rsidR="009B3EBA" w:rsidRPr="002C5731">
        <w:rPr>
          <w:rFonts w:ascii="Arial" w:hAnsi="Arial" w:cs="Arial"/>
          <w:iCs/>
          <w:sz w:val="20"/>
          <w:szCs w:val="20"/>
        </w:rPr>
        <w:t xml:space="preserve">e you </w:t>
      </w:r>
      <w:r w:rsidR="00184D46" w:rsidRPr="002C5731">
        <w:rPr>
          <w:rFonts w:ascii="Arial" w:hAnsi="Arial" w:cs="Arial"/>
          <w:iCs/>
          <w:sz w:val="20"/>
          <w:szCs w:val="20"/>
        </w:rPr>
        <w:t xml:space="preserve">not to </w:t>
      </w:r>
      <w:r w:rsidR="009B3EBA" w:rsidRPr="002C5731">
        <w:rPr>
          <w:rFonts w:ascii="Arial" w:hAnsi="Arial" w:cs="Arial"/>
          <w:iCs/>
          <w:sz w:val="20"/>
          <w:szCs w:val="20"/>
        </w:rPr>
        <w:t xml:space="preserve">ratify the </w:t>
      </w:r>
      <w:r w:rsidR="00184D46" w:rsidRPr="002C5731">
        <w:rPr>
          <w:rFonts w:ascii="Arial" w:hAnsi="Arial" w:cs="Arial"/>
          <w:iCs/>
          <w:sz w:val="20"/>
          <w:szCs w:val="20"/>
        </w:rPr>
        <w:t>execut</w:t>
      </w:r>
      <w:r w:rsidR="009B3EBA" w:rsidRPr="002C5731">
        <w:rPr>
          <w:rFonts w:ascii="Arial" w:hAnsi="Arial" w:cs="Arial"/>
          <w:iCs/>
          <w:sz w:val="20"/>
          <w:szCs w:val="20"/>
        </w:rPr>
        <w:t>ion of Mustafa al-Darwish, and to quash his conviction</w:t>
      </w:r>
      <w:r w:rsidR="00184D46" w:rsidRPr="002C5731">
        <w:rPr>
          <w:rFonts w:ascii="Arial" w:hAnsi="Arial" w:cs="Arial"/>
          <w:iCs/>
          <w:sz w:val="20"/>
          <w:szCs w:val="20"/>
        </w:rPr>
        <w:t xml:space="preserve">, given the grave concerns about the fairness of </w:t>
      </w:r>
      <w:r w:rsidR="00FC0479" w:rsidRPr="002C5731">
        <w:rPr>
          <w:rFonts w:ascii="Arial" w:hAnsi="Arial" w:cs="Arial"/>
          <w:iCs/>
          <w:sz w:val="20"/>
          <w:szCs w:val="20"/>
        </w:rPr>
        <w:t>his</w:t>
      </w:r>
      <w:r w:rsidR="00184D46" w:rsidRPr="002C5731">
        <w:rPr>
          <w:rFonts w:ascii="Arial" w:hAnsi="Arial" w:cs="Arial"/>
          <w:iCs/>
          <w:sz w:val="20"/>
          <w:szCs w:val="20"/>
        </w:rPr>
        <w:t xml:space="preserve"> trial, and </w:t>
      </w:r>
      <w:r w:rsidRPr="002C5731">
        <w:rPr>
          <w:rFonts w:ascii="Arial" w:hAnsi="Arial" w:cs="Arial"/>
          <w:iCs/>
          <w:sz w:val="20"/>
          <w:szCs w:val="20"/>
        </w:rPr>
        <w:t xml:space="preserve">order a re-trial </w:t>
      </w:r>
      <w:r w:rsidR="00184D46" w:rsidRPr="002C5731">
        <w:rPr>
          <w:rFonts w:ascii="Arial" w:hAnsi="Arial" w:cs="Arial"/>
          <w:iCs/>
          <w:sz w:val="20"/>
          <w:szCs w:val="20"/>
        </w:rPr>
        <w:t>in line with international fair trial standards, without recourse to the death penalty</w:t>
      </w:r>
      <w:r w:rsidR="009B3EBA" w:rsidRPr="002C5731">
        <w:rPr>
          <w:rFonts w:ascii="Arial" w:hAnsi="Arial" w:cs="Arial"/>
          <w:iCs/>
          <w:sz w:val="20"/>
          <w:szCs w:val="20"/>
        </w:rPr>
        <w:t>. Furthermore, I c</w:t>
      </w:r>
      <w:r w:rsidR="00184D46" w:rsidRPr="002C5731">
        <w:rPr>
          <w:rFonts w:ascii="Arial" w:hAnsi="Arial" w:cs="Arial"/>
          <w:iCs/>
          <w:sz w:val="20"/>
          <w:szCs w:val="20"/>
        </w:rPr>
        <w:t xml:space="preserve">all on </w:t>
      </w:r>
      <w:r w:rsidR="009B3EBA" w:rsidRPr="002C5731">
        <w:rPr>
          <w:rFonts w:ascii="Arial" w:hAnsi="Arial" w:cs="Arial"/>
          <w:iCs/>
          <w:sz w:val="20"/>
          <w:szCs w:val="20"/>
        </w:rPr>
        <w:t xml:space="preserve">you </w:t>
      </w:r>
      <w:r w:rsidR="00184D46" w:rsidRPr="002C5731">
        <w:rPr>
          <w:rFonts w:ascii="Arial" w:hAnsi="Arial" w:cs="Arial"/>
          <w:iCs/>
          <w:sz w:val="20"/>
          <w:szCs w:val="20"/>
        </w:rPr>
        <w:t xml:space="preserve">to order a prompt, impartial, </w:t>
      </w:r>
      <w:r w:rsidR="00515E43" w:rsidRPr="002C5731">
        <w:rPr>
          <w:rFonts w:ascii="Arial" w:hAnsi="Arial" w:cs="Arial"/>
          <w:iCs/>
          <w:sz w:val="20"/>
          <w:szCs w:val="20"/>
        </w:rPr>
        <w:t>independent,</w:t>
      </w:r>
      <w:r w:rsidR="00184D46" w:rsidRPr="002C5731">
        <w:rPr>
          <w:rFonts w:ascii="Arial" w:hAnsi="Arial" w:cs="Arial"/>
          <w:iCs/>
          <w:sz w:val="20"/>
          <w:szCs w:val="20"/>
        </w:rPr>
        <w:t xml:space="preserve"> and effective investigation into the allegations of </w:t>
      </w:r>
      <w:r w:rsidR="00A850DF" w:rsidRPr="002C5731">
        <w:rPr>
          <w:rFonts w:ascii="Arial" w:hAnsi="Arial" w:cs="Arial"/>
          <w:iCs/>
          <w:sz w:val="20"/>
          <w:szCs w:val="20"/>
        </w:rPr>
        <w:t xml:space="preserve">torture and </w:t>
      </w:r>
      <w:r w:rsidR="00184D46" w:rsidRPr="002C5731">
        <w:rPr>
          <w:rFonts w:ascii="Arial" w:hAnsi="Arial" w:cs="Arial"/>
          <w:iCs/>
          <w:sz w:val="20"/>
          <w:szCs w:val="20"/>
        </w:rPr>
        <w:t>ill</w:t>
      </w:r>
      <w:r w:rsidR="00A850DF" w:rsidRPr="002C5731">
        <w:rPr>
          <w:rFonts w:ascii="Arial" w:hAnsi="Arial" w:cs="Arial"/>
          <w:iCs/>
          <w:sz w:val="20"/>
          <w:szCs w:val="20"/>
        </w:rPr>
        <w:t xml:space="preserve"> </w:t>
      </w:r>
      <w:r w:rsidR="00184D46" w:rsidRPr="002C5731">
        <w:rPr>
          <w:rFonts w:ascii="Arial" w:hAnsi="Arial" w:cs="Arial"/>
          <w:iCs/>
          <w:sz w:val="20"/>
          <w:szCs w:val="20"/>
        </w:rPr>
        <w:t xml:space="preserve">treatment </w:t>
      </w:r>
      <w:r w:rsidR="00A850DF" w:rsidRPr="002C5731">
        <w:rPr>
          <w:rFonts w:ascii="Arial" w:hAnsi="Arial" w:cs="Arial"/>
          <w:iCs/>
          <w:sz w:val="20"/>
          <w:szCs w:val="20"/>
        </w:rPr>
        <w:t>and</w:t>
      </w:r>
      <w:r w:rsidR="00184D46" w:rsidRPr="002C5731">
        <w:rPr>
          <w:rFonts w:ascii="Arial" w:hAnsi="Arial" w:cs="Arial"/>
          <w:iCs/>
          <w:sz w:val="20"/>
          <w:szCs w:val="20"/>
        </w:rPr>
        <w:t xml:space="preserve"> to immediately establish an official moratorium on executions with a view to abolishing the death penalty in Saudi Arabia.</w:t>
      </w:r>
    </w:p>
    <w:p w14:paraId="36BA92BE" w14:textId="31402296" w:rsidR="00DA58D0" w:rsidRDefault="002C5731" w:rsidP="00FF3BF4">
      <w:pPr>
        <w:spacing w:after="0" w:line="240" w:lineRule="auto"/>
        <w:rPr>
          <w:rFonts w:ascii="Arial" w:hAnsi="Arial" w:cs="Arial"/>
          <w:iCs/>
          <w:sz w:val="20"/>
          <w:szCs w:val="20"/>
        </w:rPr>
      </w:pPr>
      <w:r w:rsidRPr="002C5731">
        <w:rPr>
          <w:rFonts w:ascii="Arial" w:hAnsi="Arial" w:cs="Arial"/>
          <w:iCs/>
          <w:sz w:val="20"/>
          <w:szCs w:val="20"/>
        </w:rPr>
        <w:t>S</w:t>
      </w:r>
      <w:r w:rsidR="005D2C37" w:rsidRPr="002C5731">
        <w:rPr>
          <w:rFonts w:ascii="Arial" w:hAnsi="Arial" w:cs="Arial"/>
          <w:iCs/>
          <w:sz w:val="20"/>
          <w:szCs w:val="20"/>
        </w:rPr>
        <w:t>incerely</w:t>
      </w:r>
      <w:r w:rsidR="00442C38">
        <w:rPr>
          <w:rFonts w:ascii="Arial" w:hAnsi="Arial" w:cs="Arial"/>
          <w:iCs/>
          <w:sz w:val="20"/>
          <w:szCs w:val="20"/>
        </w:rPr>
        <w:t>,</w:t>
      </w:r>
    </w:p>
    <w:p w14:paraId="15D754DB" w14:textId="77777777" w:rsidR="0082127B" w:rsidRPr="00FF3BF4" w:rsidRDefault="0082127B" w:rsidP="00FF3BF4">
      <w:pPr>
        <w:pStyle w:val="AIBoxHeading"/>
        <w:shd w:val="clear" w:color="auto" w:fill="D9D9D9" w:themeFill="background1" w:themeFillShade="D9"/>
        <w:spacing w:line="240" w:lineRule="auto"/>
        <w:rPr>
          <w:rFonts w:ascii="Arial" w:hAnsi="Arial" w:cs="Arial"/>
          <w:b/>
          <w:sz w:val="32"/>
          <w:szCs w:val="32"/>
        </w:rPr>
      </w:pPr>
      <w:r w:rsidRPr="00FF3BF4">
        <w:rPr>
          <w:rFonts w:ascii="Arial" w:hAnsi="Arial" w:cs="Arial"/>
          <w:b/>
          <w:sz w:val="32"/>
          <w:szCs w:val="32"/>
        </w:rPr>
        <w:lastRenderedPageBreak/>
        <w:t>Additional information</w:t>
      </w:r>
    </w:p>
    <w:p w14:paraId="72D3BD6E" w14:textId="0D428FBC" w:rsidR="00F52398" w:rsidRPr="00B01E51" w:rsidRDefault="00FA33A4" w:rsidP="00DA58D0">
      <w:pPr>
        <w:pStyle w:val="NormalWeb"/>
        <w:jc w:val="both"/>
        <w:rPr>
          <w:rFonts w:ascii="Arial" w:hAnsi="Arial" w:cs="Arial"/>
          <w:sz w:val="20"/>
          <w:szCs w:val="20"/>
        </w:rPr>
      </w:pPr>
      <w:r w:rsidRPr="00B01E51">
        <w:rPr>
          <w:rFonts w:ascii="Arial" w:eastAsia="Times New Roman" w:hAnsi="Arial" w:cs="Arial"/>
          <w:sz w:val="20"/>
          <w:szCs w:val="20"/>
          <w:lang w:val="en-US" w:eastAsia="en-US"/>
        </w:rPr>
        <w:t xml:space="preserve">On March </w:t>
      </w:r>
      <w:r w:rsidR="00490A92">
        <w:rPr>
          <w:rFonts w:ascii="Arial" w:eastAsia="Times New Roman" w:hAnsi="Arial" w:cs="Arial"/>
          <w:sz w:val="20"/>
          <w:szCs w:val="20"/>
          <w:lang w:val="en-US" w:eastAsia="en-US"/>
        </w:rPr>
        <w:t xml:space="preserve">28, </w:t>
      </w:r>
      <w:r w:rsidRPr="00B01E51">
        <w:rPr>
          <w:rFonts w:ascii="Arial" w:eastAsia="Times New Roman" w:hAnsi="Arial" w:cs="Arial"/>
          <w:sz w:val="20"/>
          <w:szCs w:val="20"/>
          <w:lang w:val="en-US" w:eastAsia="en-US"/>
        </w:rPr>
        <w:t xml:space="preserve">2018, Mustafa al-Darwish </w:t>
      </w:r>
      <w:r w:rsidR="00BF5205" w:rsidRPr="00B01E51">
        <w:rPr>
          <w:rFonts w:ascii="Arial" w:eastAsia="Times New Roman" w:hAnsi="Arial" w:cs="Arial"/>
          <w:sz w:val="20"/>
          <w:szCs w:val="20"/>
          <w:lang w:val="en-US" w:eastAsia="en-US"/>
        </w:rPr>
        <w:t xml:space="preserve">was sentenced </w:t>
      </w:r>
      <w:r w:rsidRPr="00B01E51">
        <w:rPr>
          <w:rFonts w:ascii="Arial" w:eastAsia="Times New Roman" w:hAnsi="Arial" w:cs="Arial"/>
          <w:sz w:val="20"/>
          <w:szCs w:val="20"/>
          <w:lang w:val="en-US" w:eastAsia="en-US"/>
        </w:rPr>
        <w:t>to death over charges including “participation in armed rebellion against the rulers, blocking roads and sowing discord”, “forming… an armed terrorist network and firing at security officials”, “seeking to disrupt national cohesion through his participation in more than 10 riots”, “making Molotov cocktails for the purpose of undermining state security and throwing them at security patrol” and violating Article 6 of the Anti-Cyber Crime Law by “storing information that prejudice public order”.</w:t>
      </w:r>
      <w:r w:rsidR="00490A92">
        <w:rPr>
          <w:rFonts w:ascii="Arial" w:eastAsia="Times New Roman" w:hAnsi="Arial" w:cs="Arial"/>
          <w:sz w:val="20"/>
          <w:szCs w:val="20"/>
          <w:lang w:val="en-US" w:eastAsia="en-US"/>
        </w:rPr>
        <w:t xml:space="preserve"> </w:t>
      </w:r>
      <w:r w:rsidR="00EA467B" w:rsidRPr="00B01E51">
        <w:rPr>
          <w:rFonts w:ascii="Arial" w:eastAsia="Times New Roman" w:hAnsi="Arial" w:cs="Arial"/>
          <w:sz w:val="20"/>
          <w:szCs w:val="20"/>
          <w:lang w:val="en-US" w:eastAsia="en-US"/>
        </w:rPr>
        <w:t xml:space="preserve">He </w:t>
      </w:r>
      <w:r w:rsidR="00562DDB" w:rsidRPr="00B01E51">
        <w:rPr>
          <w:rFonts w:ascii="Arial" w:eastAsia="Times New Roman" w:hAnsi="Arial" w:cs="Arial"/>
          <w:sz w:val="20"/>
          <w:szCs w:val="20"/>
          <w:lang w:val="en-US" w:eastAsia="en-US"/>
        </w:rPr>
        <w:t>told the judge in one of his trial sessions that “my confession is not valid as I was threatened, beaten and tortured into giving a confession. I was also tortured in sensitive areas of my body that made me lose consciousness. I confessed in fear for my life.” Mustafa Al-Darwish also told the court that while confirming his confession before a judge, the judge also threatened him with further beating and torture if he didn’t sign the confession.</w:t>
      </w:r>
      <w:r w:rsidR="00DA58D0">
        <w:rPr>
          <w:rFonts w:ascii="Arial" w:eastAsia="Times New Roman" w:hAnsi="Arial" w:cs="Arial"/>
          <w:sz w:val="20"/>
          <w:szCs w:val="20"/>
          <w:lang w:val="en-US" w:eastAsia="en-US"/>
        </w:rPr>
        <w:br/>
      </w:r>
      <w:r w:rsidR="00DA58D0">
        <w:rPr>
          <w:rFonts w:ascii="Arial" w:eastAsia="Times New Roman" w:hAnsi="Arial" w:cs="Arial"/>
          <w:sz w:val="20"/>
          <w:szCs w:val="20"/>
          <w:lang w:val="en-US" w:eastAsia="en-US"/>
        </w:rPr>
        <w:br/>
      </w:r>
      <w:r w:rsidR="00D0360C" w:rsidRPr="00B01E51">
        <w:rPr>
          <w:rFonts w:ascii="Arial" w:eastAsia="Times New Roman" w:hAnsi="Arial" w:cs="Arial"/>
          <w:sz w:val="20"/>
          <w:szCs w:val="20"/>
          <w:lang w:val="en-US" w:eastAsia="en-US"/>
        </w:rPr>
        <w:t xml:space="preserve">Amnesty International has documented the pattern of repression targeting the Shi’a community in Saudi Arabia, namely through the </w:t>
      </w:r>
      <w:hyperlink r:id="rId20" w:history="1">
        <w:r w:rsidR="00D0360C" w:rsidRPr="00B01E51">
          <w:rPr>
            <w:rStyle w:val="Hyperlink"/>
            <w:rFonts w:ascii="Arial" w:eastAsia="Times New Roman" w:hAnsi="Arial" w:cs="Arial"/>
            <w:sz w:val="20"/>
            <w:szCs w:val="20"/>
            <w:lang w:val="en-US" w:eastAsia="en-US"/>
          </w:rPr>
          <w:t>Specialized Criminal Court</w:t>
        </w:r>
      </w:hyperlink>
      <w:r w:rsidR="00D0360C" w:rsidRPr="00B01E51">
        <w:rPr>
          <w:rFonts w:ascii="Arial" w:eastAsia="Times New Roman" w:hAnsi="Arial" w:cs="Arial"/>
          <w:sz w:val="20"/>
          <w:szCs w:val="20"/>
          <w:lang w:val="en-US" w:eastAsia="en-US"/>
        </w:rPr>
        <w:t xml:space="preserve"> that has issued harsh</w:t>
      </w:r>
      <w:r w:rsidR="00BC4458" w:rsidRPr="00B01E51">
        <w:rPr>
          <w:rFonts w:ascii="Arial" w:eastAsia="Times New Roman" w:hAnsi="Arial" w:cs="Arial"/>
          <w:sz w:val="20"/>
          <w:szCs w:val="20"/>
          <w:lang w:val="en-US" w:eastAsia="en-US"/>
        </w:rPr>
        <w:t xml:space="preserve"> prison</w:t>
      </w:r>
      <w:r w:rsidR="00D0360C" w:rsidRPr="00B01E51">
        <w:rPr>
          <w:rFonts w:ascii="Arial" w:eastAsia="Times New Roman" w:hAnsi="Arial" w:cs="Arial"/>
          <w:sz w:val="20"/>
          <w:szCs w:val="20"/>
          <w:lang w:val="en-US" w:eastAsia="en-US"/>
        </w:rPr>
        <w:t xml:space="preserve"> sentences and death sentences following grossly unfair trials, marred by allegations of torture during detention which the prosecution has failed systematically to investigate.</w:t>
      </w:r>
      <w:r w:rsidR="00DA58D0">
        <w:rPr>
          <w:rFonts w:ascii="Arial" w:eastAsia="Times New Roman" w:hAnsi="Arial" w:cs="Arial"/>
          <w:sz w:val="20"/>
          <w:szCs w:val="20"/>
          <w:lang w:val="en-US" w:eastAsia="en-US"/>
        </w:rPr>
        <w:br/>
      </w:r>
      <w:r w:rsidR="00DA58D0">
        <w:rPr>
          <w:rFonts w:ascii="Arial" w:eastAsia="Times New Roman" w:hAnsi="Arial" w:cs="Arial"/>
          <w:sz w:val="20"/>
          <w:szCs w:val="20"/>
          <w:lang w:val="en-US" w:eastAsia="en-US"/>
        </w:rPr>
        <w:br/>
      </w:r>
      <w:r w:rsidR="000150EA" w:rsidRPr="00B01E51">
        <w:rPr>
          <w:rFonts w:ascii="Arial" w:eastAsia="Times New Roman" w:hAnsi="Arial" w:cs="Arial"/>
          <w:sz w:val="20"/>
          <w:szCs w:val="20"/>
          <w:lang w:val="en-US" w:eastAsia="en-US"/>
        </w:rPr>
        <w:t>I</w:t>
      </w:r>
      <w:r w:rsidR="00C17CB3" w:rsidRPr="00B01E51">
        <w:rPr>
          <w:rFonts w:ascii="Arial" w:eastAsia="Times New Roman" w:hAnsi="Arial" w:cs="Arial"/>
          <w:sz w:val="20"/>
          <w:szCs w:val="20"/>
          <w:lang w:val="en-US" w:eastAsia="en-US"/>
        </w:rPr>
        <w:t>n</w:t>
      </w:r>
      <w:r w:rsidR="000150EA" w:rsidRPr="00B01E51">
        <w:rPr>
          <w:rFonts w:ascii="Arial" w:eastAsia="Times New Roman" w:hAnsi="Arial" w:cs="Arial"/>
          <w:sz w:val="20"/>
          <w:szCs w:val="20"/>
          <w:lang w:val="en-US" w:eastAsia="en-US"/>
        </w:rPr>
        <w:t xml:space="preserve"> a </w:t>
      </w:r>
      <w:hyperlink r:id="rId21" w:history="1">
        <w:r w:rsidR="000150EA" w:rsidRPr="00B01E51">
          <w:rPr>
            <w:rStyle w:val="Hyperlink"/>
            <w:rFonts w:ascii="Arial" w:eastAsia="Times New Roman" w:hAnsi="Arial" w:cs="Arial"/>
            <w:sz w:val="20"/>
            <w:szCs w:val="20"/>
            <w:lang w:val="en-US" w:eastAsia="en-US"/>
          </w:rPr>
          <w:t>shocking execution spree</w:t>
        </w:r>
      </w:hyperlink>
      <w:r w:rsidR="000150EA" w:rsidRPr="00B01E51">
        <w:rPr>
          <w:rFonts w:ascii="Arial" w:eastAsia="Times New Roman" w:hAnsi="Arial" w:cs="Arial"/>
          <w:sz w:val="20"/>
          <w:szCs w:val="20"/>
          <w:lang w:val="en-US" w:eastAsia="en-US"/>
        </w:rPr>
        <w:t xml:space="preserve"> on April </w:t>
      </w:r>
      <w:r w:rsidR="00D06593">
        <w:rPr>
          <w:rFonts w:ascii="Arial" w:eastAsia="Times New Roman" w:hAnsi="Arial" w:cs="Arial"/>
          <w:sz w:val="20"/>
          <w:szCs w:val="20"/>
          <w:lang w:val="en-US" w:eastAsia="en-US"/>
        </w:rPr>
        <w:t xml:space="preserve">23, </w:t>
      </w:r>
      <w:r w:rsidR="000150EA" w:rsidRPr="00B01E51">
        <w:rPr>
          <w:rFonts w:ascii="Arial" w:eastAsia="Times New Roman" w:hAnsi="Arial" w:cs="Arial"/>
          <w:sz w:val="20"/>
          <w:szCs w:val="20"/>
          <w:lang w:val="en-US" w:eastAsia="en-US"/>
        </w:rPr>
        <w:t xml:space="preserve">2019, </w:t>
      </w:r>
      <w:r w:rsidR="00C17CB3" w:rsidRPr="00B01E51">
        <w:rPr>
          <w:rFonts w:ascii="Arial" w:eastAsia="Times New Roman" w:hAnsi="Arial" w:cs="Arial"/>
          <w:sz w:val="20"/>
          <w:szCs w:val="20"/>
          <w:lang w:val="en-US" w:eastAsia="en-US"/>
        </w:rPr>
        <w:t xml:space="preserve">Saudi Arabia </w:t>
      </w:r>
      <w:r w:rsidR="000150EA" w:rsidRPr="00B01E51">
        <w:rPr>
          <w:rFonts w:ascii="Arial" w:eastAsia="Times New Roman" w:hAnsi="Arial" w:cs="Arial"/>
          <w:sz w:val="20"/>
          <w:szCs w:val="20"/>
          <w:lang w:val="en-US" w:eastAsia="en-US"/>
        </w:rPr>
        <w:t>executed</w:t>
      </w:r>
      <w:r w:rsidR="00C5301B" w:rsidRPr="00B01E51">
        <w:rPr>
          <w:rFonts w:ascii="Arial" w:eastAsia="Times New Roman" w:hAnsi="Arial" w:cs="Arial"/>
          <w:sz w:val="20"/>
          <w:szCs w:val="20"/>
          <w:lang w:val="en-US" w:eastAsia="en-US"/>
        </w:rPr>
        <w:t xml:space="preserve"> 37 people convicted on “terrorism” charges </w:t>
      </w:r>
      <w:r w:rsidR="00C17CB3" w:rsidRPr="00B01E51">
        <w:rPr>
          <w:rFonts w:ascii="Arial" w:eastAsia="Times New Roman" w:hAnsi="Arial" w:cs="Arial"/>
          <w:sz w:val="20"/>
          <w:szCs w:val="20"/>
          <w:lang w:val="en-US" w:eastAsia="en-US"/>
        </w:rPr>
        <w:t>by the Specialized Criminal Court,</w:t>
      </w:r>
      <w:r w:rsidR="003C2B5C" w:rsidRPr="00B01E51">
        <w:rPr>
          <w:rFonts w:ascii="Arial" w:eastAsia="Times New Roman" w:hAnsi="Arial" w:cs="Arial"/>
          <w:sz w:val="20"/>
          <w:szCs w:val="20"/>
          <w:lang w:val="en-US" w:eastAsia="en-US"/>
        </w:rPr>
        <w:t xml:space="preserve"> among them w</w:t>
      </w:r>
      <w:r w:rsidR="00C5301B" w:rsidRPr="00B01E51">
        <w:rPr>
          <w:rFonts w:ascii="Arial" w:eastAsia="Times New Roman" w:hAnsi="Arial" w:cs="Arial"/>
          <w:sz w:val="20"/>
          <w:szCs w:val="20"/>
          <w:lang w:val="en-US" w:eastAsia="en-US"/>
        </w:rPr>
        <w:t xml:space="preserve">as a young </w:t>
      </w:r>
      <w:r w:rsidR="003C2B5C" w:rsidRPr="00B01E51">
        <w:rPr>
          <w:rFonts w:ascii="Arial" w:eastAsia="Times New Roman" w:hAnsi="Arial" w:cs="Arial"/>
          <w:sz w:val="20"/>
          <w:szCs w:val="20"/>
          <w:lang w:val="en-US" w:eastAsia="en-US"/>
        </w:rPr>
        <w:t xml:space="preserve">Shi’a </w:t>
      </w:r>
      <w:r w:rsidR="00C5301B" w:rsidRPr="00B01E51">
        <w:rPr>
          <w:rFonts w:ascii="Arial" w:eastAsia="Times New Roman" w:hAnsi="Arial" w:cs="Arial"/>
          <w:sz w:val="20"/>
          <w:szCs w:val="20"/>
          <w:lang w:val="en-US" w:eastAsia="en-US"/>
        </w:rPr>
        <w:t>man</w:t>
      </w:r>
      <w:r w:rsidR="00603FB7" w:rsidRPr="00B01E51">
        <w:rPr>
          <w:rFonts w:ascii="Arial" w:eastAsia="Times New Roman" w:hAnsi="Arial" w:cs="Arial"/>
          <w:sz w:val="20"/>
          <w:szCs w:val="20"/>
          <w:lang w:val="en-US" w:eastAsia="en-US"/>
        </w:rPr>
        <w:t xml:space="preserve"> </w:t>
      </w:r>
      <w:r w:rsidR="00C5301B" w:rsidRPr="00B01E51">
        <w:rPr>
          <w:rFonts w:ascii="Arial" w:eastAsia="Times New Roman" w:hAnsi="Arial" w:cs="Arial"/>
          <w:sz w:val="20"/>
          <w:szCs w:val="20"/>
          <w:lang w:val="en-US" w:eastAsia="en-US"/>
        </w:rPr>
        <w:t>who was convicted of a crime that took place while he was under the age of 18.</w:t>
      </w:r>
      <w:r w:rsidR="00603FB7" w:rsidRPr="00B01E51">
        <w:rPr>
          <w:rFonts w:ascii="Arial" w:hAnsi="Arial" w:cs="Arial"/>
          <w:color w:val="000000"/>
          <w:sz w:val="20"/>
          <w:szCs w:val="20"/>
        </w:rPr>
        <w:t xml:space="preserve"> </w:t>
      </w:r>
      <w:proofErr w:type="gramStart"/>
      <w:r w:rsidR="00603FB7" w:rsidRPr="00B01E51">
        <w:rPr>
          <w:rFonts w:ascii="Arial" w:hAnsi="Arial" w:cs="Arial"/>
          <w:color w:val="000000"/>
          <w:sz w:val="20"/>
          <w:szCs w:val="20"/>
        </w:rPr>
        <w:t>Also</w:t>
      </w:r>
      <w:proofErr w:type="gramEnd"/>
      <w:r w:rsidR="00603FB7" w:rsidRPr="00B01E51">
        <w:rPr>
          <w:rFonts w:ascii="Arial" w:hAnsi="Arial" w:cs="Arial"/>
          <w:color w:val="000000"/>
          <w:sz w:val="20"/>
          <w:szCs w:val="20"/>
        </w:rPr>
        <w:t xml:space="preserve"> among those executed </w:t>
      </w:r>
      <w:r w:rsidR="00C53075" w:rsidRPr="00B01E51">
        <w:rPr>
          <w:rFonts w:ascii="Arial" w:hAnsi="Arial" w:cs="Arial"/>
          <w:color w:val="000000"/>
          <w:sz w:val="20"/>
          <w:szCs w:val="20"/>
        </w:rPr>
        <w:t>wa</w:t>
      </w:r>
      <w:r w:rsidR="00603FB7" w:rsidRPr="00B01E51">
        <w:rPr>
          <w:rFonts w:ascii="Arial" w:hAnsi="Arial" w:cs="Arial"/>
          <w:color w:val="000000"/>
          <w:sz w:val="20"/>
          <w:szCs w:val="20"/>
        </w:rPr>
        <w:t>s </w:t>
      </w:r>
      <w:proofErr w:type="spellStart"/>
      <w:r w:rsidR="00D16A41">
        <w:fldChar w:fldCharType="begin"/>
      </w:r>
      <w:r w:rsidR="00D16A41">
        <w:instrText xml:space="preserve"> HYPERLINK "https://www.amnesty.org/en/documents/MDE23/6744/2017/en/" </w:instrText>
      </w:r>
      <w:r w:rsidR="00D16A41">
        <w:fldChar w:fldCharType="separate"/>
      </w:r>
      <w:r w:rsidR="00603FB7" w:rsidRPr="00B01E51">
        <w:rPr>
          <w:rStyle w:val="Hyperlink"/>
          <w:rFonts w:ascii="Arial" w:hAnsi="Arial" w:cs="Arial"/>
          <w:color w:val="336699"/>
          <w:sz w:val="20"/>
          <w:szCs w:val="20"/>
        </w:rPr>
        <w:t>Abdulkareem</w:t>
      </w:r>
      <w:proofErr w:type="spellEnd"/>
      <w:r w:rsidR="00603FB7" w:rsidRPr="00B01E51">
        <w:rPr>
          <w:rStyle w:val="Hyperlink"/>
          <w:rFonts w:ascii="Arial" w:hAnsi="Arial" w:cs="Arial"/>
          <w:color w:val="336699"/>
          <w:sz w:val="20"/>
          <w:szCs w:val="20"/>
        </w:rPr>
        <w:t xml:space="preserve"> al-</w:t>
      </w:r>
      <w:proofErr w:type="spellStart"/>
      <w:r w:rsidR="00603FB7" w:rsidRPr="00B01E51">
        <w:rPr>
          <w:rStyle w:val="Hyperlink"/>
          <w:rFonts w:ascii="Arial" w:hAnsi="Arial" w:cs="Arial"/>
          <w:color w:val="336699"/>
          <w:sz w:val="20"/>
          <w:szCs w:val="20"/>
        </w:rPr>
        <w:t>Hawaj</w:t>
      </w:r>
      <w:proofErr w:type="spellEnd"/>
      <w:r w:rsidR="00D16A41">
        <w:rPr>
          <w:rStyle w:val="Hyperlink"/>
          <w:rFonts w:ascii="Arial" w:hAnsi="Arial" w:cs="Arial"/>
          <w:color w:val="336699"/>
          <w:sz w:val="20"/>
          <w:szCs w:val="20"/>
        </w:rPr>
        <w:fldChar w:fldCharType="end"/>
      </w:r>
      <w:r w:rsidR="00603FB7" w:rsidRPr="00B01E51">
        <w:rPr>
          <w:rFonts w:ascii="Arial" w:hAnsi="Arial" w:cs="Arial"/>
          <w:color w:val="000000"/>
          <w:sz w:val="20"/>
          <w:szCs w:val="20"/>
        </w:rPr>
        <w:t> – a young Shi’a man who was arrested at the age of 16 and convicted of offences related to his involvement in anti-government protests. Under international law, the use of the death penalty against people who were under the age of 18 at the time of the crime is strictly prohibited.</w:t>
      </w:r>
      <w:r w:rsidR="00DA58D0">
        <w:rPr>
          <w:rFonts w:ascii="Arial" w:hAnsi="Arial" w:cs="Arial"/>
          <w:color w:val="000000"/>
          <w:sz w:val="20"/>
          <w:szCs w:val="20"/>
        </w:rPr>
        <w:br/>
      </w:r>
      <w:r w:rsidR="00DA58D0">
        <w:rPr>
          <w:rFonts w:ascii="Arial" w:hAnsi="Arial" w:cs="Arial"/>
          <w:color w:val="000000"/>
          <w:sz w:val="20"/>
          <w:szCs w:val="20"/>
        </w:rPr>
        <w:br/>
      </w:r>
      <w:r w:rsidR="00A43585" w:rsidRPr="00B01E51">
        <w:rPr>
          <w:rFonts w:ascii="Arial" w:hAnsi="Arial" w:cs="Arial"/>
          <w:color w:val="000000"/>
          <w:sz w:val="20"/>
          <w:szCs w:val="20"/>
        </w:rPr>
        <w:t xml:space="preserve">The majority of those executed </w:t>
      </w:r>
      <w:r w:rsidR="000663E3" w:rsidRPr="00B01E51">
        <w:rPr>
          <w:rFonts w:ascii="Arial" w:hAnsi="Arial" w:cs="Arial"/>
          <w:color w:val="000000"/>
          <w:sz w:val="20"/>
          <w:szCs w:val="20"/>
        </w:rPr>
        <w:t>then</w:t>
      </w:r>
      <w:r w:rsidR="00C53075" w:rsidRPr="00B01E51">
        <w:rPr>
          <w:rFonts w:ascii="Arial" w:hAnsi="Arial" w:cs="Arial"/>
          <w:color w:val="000000"/>
          <w:sz w:val="20"/>
          <w:szCs w:val="20"/>
        </w:rPr>
        <w:t xml:space="preserve"> </w:t>
      </w:r>
      <w:r w:rsidR="00A43585" w:rsidRPr="00B01E51">
        <w:rPr>
          <w:rFonts w:ascii="Arial" w:hAnsi="Arial" w:cs="Arial"/>
          <w:color w:val="000000"/>
          <w:sz w:val="20"/>
          <w:szCs w:val="20"/>
        </w:rPr>
        <w:t>were Shi’a men who were convicted after sham trials that violated international fair trial standards which relied on confessions extracted through torture.</w:t>
      </w:r>
      <w:r w:rsidR="00603FB7" w:rsidRPr="00B01E51">
        <w:rPr>
          <w:rFonts w:ascii="Arial" w:hAnsi="Arial" w:cs="Arial"/>
          <w:color w:val="000000"/>
          <w:sz w:val="20"/>
          <w:szCs w:val="20"/>
        </w:rPr>
        <w:t xml:space="preserve"> They </w:t>
      </w:r>
      <w:r w:rsidR="00A43585" w:rsidRPr="00B01E51">
        <w:rPr>
          <w:rFonts w:ascii="Arial" w:hAnsi="Arial" w:cs="Arial"/>
          <w:color w:val="000000"/>
          <w:sz w:val="20"/>
          <w:szCs w:val="20"/>
        </w:rPr>
        <w:t xml:space="preserve">were subjected to prolonged pre-trial detention and told the court that they were tortured or otherwise ill-treated during their interrogation </w:t>
      </w:r>
      <w:r w:rsidR="006A0EAF" w:rsidRPr="00B01E51">
        <w:rPr>
          <w:rFonts w:ascii="Arial" w:hAnsi="Arial" w:cs="Arial"/>
          <w:color w:val="000000"/>
          <w:sz w:val="20"/>
          <w:szCs w:val="20"/>
        </w:rPr>
        <w:t>to</w:t>
      </w:r>
      <w:r w:rsidR="00A43585" w:rsidRPr="00B01E51">
        <w:rPr>
          <w:rFonts w:ascii="Arial" w:hAnsi="Arial" w:cs="Arial"/>
          <w:color w:val="000000"/>
          <w:sz w:val="20"/>
          <w:szCs w:val="20"/>
        </w:rPr>
        <w:t xml:space="preserve"> have ‘confessions’ extracted from them.</w:t>
      </w:r>
      <w:r w:rsidR="00DB0F12" w:rsidRPr="00B01E51">
        <w:rPr>
          <w:rFonts w:ascii="Arial" w:hAnsi="Arial" w:cs="Arial"/>
          <w:color w:val="000000"/>
          <w:sz w:val="20"/>
          <w:szCs w:val="20"/>
        </w:rPr>
        <w:t xml:space="preserve"> </w:t>
      </w:r>
      <w:r w:rsidR="00A43585" w:rsidRPr="00B01E51">
        <w:rPr>
          <w:rFonts w:ascii="Arial" w:hAnsi="Arial" w:cs="Arial"/>
          <w:color w:val="000000"/>
          <w:sz w:val="20"/>
          <w:szCs w:val="20"/>
        </w:rPr>
        <w:t xml:space="preserve">Amnesty International understands that the families </w:t>
      </w:r>
      <w:r w:rsidR="000663E3" w:rsidRPr="00B01E51">
        <w:rPr>
          <w:rFonts w:ascii="Arial" w:hAnsi="Arial" w:cs="Arial"/>
          <w:color w:val="000000"/>
          <w:sz w:val="20"/>
          <w:szCs w:val="20"/>
        </w:rPr>
        <w:t xml:space="preserve">of the executed men </w:t>
      </w:r>
      <w:r w:rsidR="00A43585" w:rsidRPr="00B01E51">
        <w:rPr>
          <w:rFonts w:ascii="Arial" w:hAnsi="Arial" w:cs="Arial"/>
          <w:color w:val="000000"/>
          <w:sz w:val="20"/>
          <w:szCs w:val="20"/>
        </w:rPr>
        <w:t>were not informed about the executions in advance and were shocked to learn of the news.</w:t>
      </w:r>
      <w:r w:rsidR="00DA58D0">
        <w:rPr>
          <w:rFonts w:ascii="Arial" w:hAnsi="Arial" w:cs="Arial"/>
          <w:color w:val="000000"/>
          <w:sz w:val="20"/>
          <w:szCs w:val="20"/>
        </w:rPr>
        <w:br/>
      </w:r>
      <w:r w:rsidR="00DA58D0">
        <w:rPr>
          <w:rFonts w:ascii="Arial" w:hAnsi="Arial" w:cs="Arial"/>
          <w:color w:val="000000"/>
          <w:sz w:val="20"/>
          <w:szCs w:val="20"/>
        </w:rPr>
        <w:br/>
      </w:r>
      <w:r w:rsidR="00D0360C" w:rsidRPr="00B01E51">
        <w:rPr>
          <w:rFonts w:ascii="Arial" w:hAnsi="Arial" w:cs="Arial"/>
          <w:sz w:val="20"/>
          <w:szCs w:val="20"/>
        </w:rPr>
        <w:t>Additionally</w:t>
      </w:r>
      <w:r w:rsidR="00726B7E" w:rsidRPr="00B01E51">
        <w:rPr>
          <w:rFonts w:ascii="Arial" w:hAnsi="Arial" w:cs="Arial"/>
          <w:sz w:val="20"/>
          <w:szCs w:val="20"/>
        </w:rPr>
        <w:t>,</w:t>
      </w:r>
      <w:r w:rsidR="00D0360C" w:rsidRPr="00B01E51">
        <w:rPr>
          <w:rFonts w:ascii="Arial" w:hAnsi="Arial" w:cs="Arial"/>
          <w:sz w:val="20"/>
          <w:szCs w:val="20"/>
        </w:rPr>
        <w:t xml:space="preserve"> t</w:t>
      </w:r>
      <w:r w:rsidR="00564836" w:rsidRPr="00B01E51">
        <w:rPr>
          <w:rFonts w:ascii="Arial" w:hAnsi="Arial" w:cs="Arial"/>
          <w:sz w:val="20"/>
          <w:szCs w:val="20"/>
        </w:rPr>
        <w:t xml:space="preserve">hree young men from the Shi’a minority continue to be detained for crimes they committed when they were under 18, they are: </w:t>
      </w:r>
      <w:r w:rsidR="00F116D3" w:rsidRPr="00B01E51">
        <w:rPr>
          <w:rFonts w:ascii="Arial" w:hAnsi="Arial" w:cs="Arial"/>
          <w:sz w:val="20"/>
          <w:szCs w:val="20"/>
        </w:rPr>
        <w:t>Ali al-</w:t>
      </w:r>
      <w:proofErr w:type="spellStart"/>
      <w:r w:rsidR="00F116D3" w:rsidRPr="00B01E51">
        <w:rPr>
          <w:rFonts w:ascii="Arial" w:hAnsi="Arial" w:cs="Arial"/>
          <w:sz w:val="20"/>
          <w:szCs w:val="20"/>
        </w:rPr>
        <w:t>Nimr</w:t>
      </w:r>
      <w:proofErr w:type="spellEnd"/>
      <w:r w:rsidR="00F116D3" w:rsidRPr="00B01E51">
        <w:rPr>
          <w:rFonts w:ascii="Arial" w:hAnsi="Arial" w:cs="Arial"/>
          <w:sz w:val="20"/>
          <w:szCs w:val="20"/>
        </w:rPr>
        <w:t>, Dawood al-</w:t>
      </w:r>
      <w:proofErr w:type="spellStart"/>
      <w:r w:rsidR="00F116D3" w:rsidRPr="00B01E51">
        <w:rPr>
          <w:rFonts w:ascii="Arial" w:hAnsi="Arial" w:cs="Arial"/>
          <w:sz w:val="20"/>
          <w:szCs w:val="20"/>
        </w:rPr>
        <w:t>Marhoon</w:t>
      </w:r>
      <w:proofErr w:type="spellEnd"/>
      <w:r w:rsidR="00F116D3" w:rsidRPr="00B01E51">
        <w:rPr>
          <w:rFonts w:ascii="Arial" w:hAnsi="Arial" w:cs="Arial"/>
          <w:sz w:val="20"/>
          <w:szCs w:val="20"/>
        </w:rPr>
        <w:t xml:space="preserve"> and Abdullah al-Zaher</w:t>
      </w:r>
      <w:r w:rsidR="00564836" w:rsidRPr="00B01E51">
        <w:rPr>
          <w:rFonts w:ascii="Arial" w:hAnsi="Arial" w:cs="Arial"/>
          <w:sz w:val="20"/>
          <w:szCs w:val="20"/>
        </w:rPr>
        <w:t xml:space="preserve">. The three men were </w:t>
      </w:r>
      <w:r w:rsidR="00F116D3" w:rsidRPr="00B01E51">
        <w:rPr>
          <w:rFonts w:ascii="Arial" w:hAnsi="Arial" w:cs="Arial"/>
          <w:sz w:val="20"/>
          <w:szCs w:val="20"/>
        </w:rPr>
        <w:t>on death row and at imminent risk of execution</w:t>
      </w:r>
      <w:r w:rsidR="00564836" w:rsidRPr="00B01E51">
        <w:rPr>
          <w:rFonts w:ascii="Arial" w:hAnsi="Arial" w:cs="Arial"/>
          <w:sz w:val="20"/>
          <w:szCs w:val="20"/>
        </w:rPr>
        <w:t xml:space="preserve"> </w:t>
      </w:r>
      <w:r w:rsidR="00653FCB" w:rsidRPr="00B01E51">
        <w:rPr>
          <w:rFonts w:ascii="Arial" w:hAnsi="Arial" w:cs="Arial"/>
          <w:sz w:val="20"/>
          <w:szCs w:val="20"/>
        </w:rPr>
        <w:t xml:space="preserve">for over </w:t>
      </w:r>
      <w:r w:rsidR="00D0360C" w:rsidRPr="00B01E51">
        <w:rPr>
          <w:rFonts w:ascii="Arial" w:hAnsi="Arial" w:cs="Arial"/>
          <w:sz w:val="20"/>
          <w:szCs w:val="20"/>
        </w:rPr>
        <w:t>six</w:t>
      </w:r>
      <w:r w:rsidR="00F52398" w:rsidRPr="00B01E51">
        <w:rPr>
          <w:rFonts w:ascii="Arial" w:hAnsi="Arial" w:cs="Arial"/>
          <w:sz w:val="20"/>
          <w:szCs w:val="20"/>
        </w:rPr>
        <w:t xml:space="preserve"> years following grossly unfair trials, until the Specialized Criminal Court </w:t>
      </w:r>
      <w:hyperlink r:id="rId22" w:history="1">
        <w:r w:rsidR="00F52398" w:rsidRPr="00B01E51">
          <w:rPr>
            <w:rStyle w:val="Hyperlink"/>
            <w:rFonts w:ascii="Arial" w:hAnsi="Arial" w:cs="Arial"/>
            <w:sz w:val="20"/>
            <w:szCs w:val="20"/>
          </w:rPr>
          <w:t>commuted the</w:t>
        </w:r>
        <w:r w:rsidR="00EF1E57" w:rsidRPr="00B01E51">
          <w:rPr>
            <w:rStyle w:val="Hyperlink"/>
            <w:rFonts w:ascii="Arial" w:hAnsi="Arial" w:cs="Arial"/>
            <w:sz w:val="20"/>
            <w:szCs w:val="20"/>
          </w:rPr>
          <w:t>ir</w:t>
        </w:r>
        <w:r w:rsidR="00F52398" w:rsidRPr="00B01E51">
          <w:rPr>
            <w:rStyle w:val="Hyperlink"/>
            <w:rFonts w:ascii="Arial" w:hAnsi="Arial" w:cs="Arial"/>
            <w:sz w:val="20"/>
            <w:szCs w:val="20"/>
          </w:rPr>
          <w:t xml:space="preserve"> death sentences</w:t>
        </w:r>
      </w:hyperlink>
      <w:r w:rsidR="00F52398" w:rsidRPr="00B01E51">
        <w:rPr>
          <w:rFonts w:ascii="Arial" w:hAnsi="Arial" w:cs="Arial"/>
          <w:sz w:val="20"/>
          <w:szCs w:val="20"/>
        </w:rPr>
        <w:t xml:space="preserve"> in February 2021, and</w:t>
      </w:r>
      <w:r w:rsidR="000B12E9" w:rsidRPr="00B01E51">
        <w:rPr>
          <w:rFonts w:ascii="Arial" w:eastAsia="Times New Roman" w:hAnsi="Arial" w:cs="Arial"/>
          <w:sz w:val="20"/>
          <w:szCs w:val="20"/>
          <w:lang w:val="en-US" w:eastAsia="en-US"/>
        </w:rPr>
        <w:t xml:space="preserve"> re-sentenced them to 10-year prison terms inclusive of time served, meaning that they could be released in 2022.</w:t>
      </w:r>
      <w:r w:rsidR="00DA58D0">
        <w:rPr>
          <w:rFonts w:ascii="Arial" w:eastAsia="Times New Roman" w:hAnsi="Arial" w:cs="Arial"/>
          <w:sz w:val="20"/>
          <w:szCs w:val="20"/>
          <w:lang w:val="en-US" w:eastAsia="en-US"/>
        </w:rPr>
        <w:br/>
      </w:r>
      <w:r w:rsidR="00DA58D0">
        <w:rPr>
          <w:rFonts w:ascii="Arial" w:eastAsia="Times New Roman" w:hAnsi="Arial" w:cs="Arial"/>
          <w:sz w:val="20"/>
          <w:szCs w:val="20"/>
          <w:lang w:val="en-US" w:eastAsia="en-US"/>
        </w:rPr>
        <w:br/>
      </w:r>
      <w:r w:rsidR="006A0EAF" w:rsidRPr="00B01E51">
        <w:rPr>
          <w:rFonts w:ascii="Arial" w:hAnsi="Arial" w:cs="Arial"/>
          <w:sz w:val="20"/>
          <w:szCs w:val="20"/>
        </w:rPr>
        <w:t xml:space="preserve">It remains important to note that in April 2020, </w:t>
      </w:r>
      <w:r w:rsidR="001219E0" w:rsidRPr="00B01E51">
        <w:rPr>
          <w:rFonts w:ascii="Arial" w:hAnsi="Arial" w:cs="Arial"/>
          <w:sz w:val="20"/>
          <w:szCs w:val="20"/>
        </w:rPr>
        <w:t>Saudi Arabia issued a Royal Order announcing plans to end its use of the death penalty for people under the age of 18 in discretionary cases not involving the counter-terror law. This follows the issuing of a 2018 Law on Juveniles, which prevents judges from imposing discretionary death sentences on those under 15 years old. These announcements must be followed by clear implementing regulations which do not exclude any minors from the reform.</w:t>
      </w:r>
      <w:r w:rsidR="00DA58D0">
        <w:rPr>
          <w:rFonts w:ascii="Arial" w:hAnsi="Arial" w:cs="Arial"/>
          <w:sz w:val="20"/>
          <w:szCs w:val="20"/>
        </w:rPr>
        <w:br/>
      </w:r>
      <w:r w:rsidR="00DA58D0">
        <w:rPr>
          <w:rFonts w:ascii="Arial" w:hAnsi="Arial" w:cs="Arial"/>
          <w:sz w:val="20"/>
          <w:szCs w:val="20"/>
        </w:rPr>
        <w:br/>
      </w:r>
      <w:r w:rsidR="00DB0F12" w:rsidRPr="00B01E51">
        <w:rPr>
          <w:rFonts w:ascii="Arial" w:hAnsi="Arial" w:cs="Arial"/>
          <w:sz w:val="20"/>
          <w:szCs w:val="20"/>
        </w:rPr>
        <w:t xml:space="preserve">The death penalty is a cruel, </w:t>
      </w:r>
      <w:r w:rsidR="00CF0F87" w:rsidRPr="00B01E51">
        <w:rPr>
          <w:rFonts w:ascii="Arial" w:hAnsi="Arial" w:cs="Arial"/>
          <w:sz w:val="20"/>
          <w:szCs w:val="20"/>
        </w:rPr>
        <w:t>inhuman,</w:t>
      </w:r>
      <w:r w:rsidR="00DB0F12" w:rsidRPr="00B01E51">
        <w:rPr>
          <w:rFonts w:ascii="Arial" w:hAnsi="Arial" w:cs="Arial"/>
          <w:sz w:val="20"/>
          <w:szCs w:val="20"/>
        </w:rPr>
        <w:t xml:space="preserve"> and degrading punishment. Amnesty International </w:t>
      </w:r>
      <w:r w:rsidR="00CF0F87" w:rsidRPr="00B01E51">
        <w:rPr>
          <w:rFonts w:ascii="Arial" w:hAnsi="Arial" w:cs="Arial"/>
          <w:sz w:val="20"/>
          <w:szCs w:val="20"/>
        </w:rPr>
        <w:t>always opposes the death penalty</w:t>
      </w:r>
      <w:r w:rsidR="00DB0F12" w:rsidRPr="00B01E51">
        <w:rPr>
          <w:rFonts w:ascii="Arial" w:hAnsi="Arial" w:cs="Arial"/>
          <w:sz w:val="20"/>
          <w:szCs w:val="20"/>
        </w:rPr>
        <w:t>, regardless of who is accused, the crime, their guilt or innocence or the method of execution.</w:t>
      </w:r>
    </w:p>
    <w:p w14:paraId="44F78A38" w14:textId="4FAABBF9" w:rsidR="005D2C37" w:rsidRPr="00FF3BF4" w:rsidRDefault="005D2C37" w:rsidP="00FF3BF4">
      <w:pPr>
        <w:spacing w:after="0" w:line="240" w:lineRule="auto"/>
        <w:rPr>
          <w:rFonts w:ascii="Arial" w:hAnsi="Arial" w:cs="Arial"/>
          <w:b/>
          <w:color w:val="auto"/>
          <w:sz w:val="20"/>
          <w:szCs w:val="20"/>
        </w:rPr>
      </w:pPr>
      <w:r w:rsidRPr="00FF3BF4">
        <w:rPr>
          <w:rFonts w:ascii="Arial" w:hAnsi="Arial" w:cs="Arial"/>
          <w:b/>
          <w:color w:val="auto"/>
          <w:sz w:val="20"/>
          <w:szCs w:val="20"/>
        </w:rPr>
        <w:t>PREFERRED LANGUAGE TO ADDRESS TARGET:</w:t>
      </w:r>
      <w:r w:rsidR="0082127B" w:rsidRPr="00FF3BF4">
        <w:rPr>
          <w:rFonts w:ascii="Arial" w:hAnsi="Arial" w:cs="Arial"/>
          <w:b/>
          <w:color w:val="auto"/>
          <w:sz w:val="20"/>
          <w:szCs w:val="20"/>
        </w:rPr>
        <w:t xml:space="preserve"> </w:t>
      </w:r>
      <w:r w:rsidR="00EE7E5E" w:rsidRPr="00FF3BF4">
        <w:rPr>
          <w:rFonts w:ascii="Arial" w:hAnsi="Arial" w:cs="Arial"/>
          <w:color w:val="auto"/>
          <w:sz w:val="20"/>
          <w:szCs w:val="20"/>
        </w:rPr>
        <w:t>English, Arabic</w:t>
      </w:r>
    </w:p>
    <w:p w14:paraId="677E723D" w14:textId="77777777" w:rsidR="005D2C37" w:rsidRPr="00FF3BF4" w:rsidRDefault="005D2C37" w:rsidP="00FF3BF4">
      <w:pPr>
        <w:spacing w:after="0" w:line="240" w:lineRule="auto"/>
        <w:rPr>
          <w:rFonts w:ascii="Arial" w:hAnsi="Arial" w:cs="Arial"/>
          <w:color w:val="auto"/>
          <w:sz w:val="20"/>
          <w:szCs w:val="20"/>
        </w:rPr>
      </w:pPr>
      <w:r w:rsidRPr="00FF3BF4">
        <w:rPr>
          <w:rFonts w:ascii="Arial" w:hAnsi="Arial" w:cs="Arial"/>
          <w:color w:val="auto"/>
          <w:sz w:val="20"/>
          <w:szCs w:val="20"/>
        </w:rPr>
        <w:t>You can also write in your own language.</w:t>
      </w:r>
    </w:p>
    <w:p w14:paraId="78F17D93" w14:textId="77777777" w:rsidR="005D2C37" w:rsidRPr="00FF3BF4" w:rsidRDefault="005D2C37" w:rsidP="00FF3BF4">
      <w:pPr>
        <w:spacing w:after="0" w:line="240" w:lineRule="auto"/>
        <w:rPr>
          <w:rFonts w:ascii="Arial" w:hAnsi="Arial" w:cs="Arial"/>
          <w:color w:val="auto"/>
          <w:sz w:val="20"/>
          <w:szCs w:val="20"/>
        </w:rPr>
      </w:pPr>
    </w:p>
    <w:p w14:paraId="636B746D" w14:textId="453FB2CD" w:rsidR="005D2C37" w:rsidRPr="00FF3BF4" w:rsidRDefault="005D2C37" w:rsidP="00FF3BF4">
      <w:pPr>
        <w:spacing w:after="0" w:line="240" w:lineRule="auto"/>
        <w:rPr>
          <w:rFonts w:ascii="Arial" w:hAnsi="Arial" w:cs="Arial"/>
          <w:color w:val="auto"/>
          <w:sz w:val="20"/>
          <w:szCs w:val="20"/>
        </w:rPr>
      </w:pPr>
      <w:r w:rsidRPr="00FF3BF4">
        <w:rPr>
          <w:rFonts w:ascii="Arial" w:hAnsi="Arial" w:cs="Arial"/>
          <w:b/>
          <w:color w:val="auto"/>
          <w:sz w:val="20"/>
          <w:szCs w:val="20"/>
        </w:rPr>
        <w:t xml:space="preserve">PLEASE TAKE ACTION AS SOON AS POSSIBLE UNTIL: </w:t>
      </w:r>
      <w:r w:rsidR="008230A3" w:rsidRPr="00FF3BF4">
        <w:rPr>
          <w:rFonts w:ascii="Arial" w:hAnsi="Arial" w:cs="Arial"/>
          <w:color w:val="auto"/>
          <w:sz w:val="20"/>
          <w:szCs w:val="20"/>
        </w:rPr>
        <w:t xml:space="preserve">August </w:t>
      </w:r>
      <w:r w:rsidR="00D06593">
        <w:rPr>
          <w:rFonts w:ascii="Arial" w:hAnsi="Arial" w:cs="Arial"/>
          <w:color w:val="auto"/>
          <w:sz w:val="20"/>
          <w:szCs w:val="20"/>
        </w:rPr>
        <w:t xml:space="preserve">2, </w:t>
      </w:r>
      <w:r w:rsidRPr="00FF3BF4">
        <w:rPr>
          <w:rFonts w:ascii="Arial" w:hAnsi="Arial" w:cs="Arial"/>
          <w:color w:val="auto"/>
          <w:sz w:val="20"/>
          <w:szCs w:val="20"/>
        </w:rPr>
        <w:t>20</w:t>
      </w:r>
      <w:r w:rsidR="006A0EAF" w:rsidRPr="00FF3BF4">
        <w:rPr>
          <w:rFonts w:ascii="Arial" w:hAnsi="Arial" w:cs="Arial"/>
          <w:color w:val="auto"/>
          <w:sz w:val="20"/>
          <w:szCs w:val="20"/>
        </w:rPr>
        <w:t>21</w:t>
      </w:r>
      <w:r w:rsidRPr="00FF3BF4">
        <w:rPr>
          <w:rFonts w:ascii="Arial" w:hAnsi="Arial" w:cs="Arial"/>
          <w:color w:val="auto"/>
          <w:sz w:val="20"/>
          <w:szCs w:val="20"/>
        </w:rPr>
        <w:t xml:space="preserve"> </w:t>
      </w:r>
    </w:p>
    <w:p w14:paraId="2C5E5589" w14:textId="77777777" w:rsidR="005D2C37" w:rsidRPr="00FF3BF4" w:rsidRDefault="005D2C37" w:rsidP="00FF3BF4">
      <w:pPr>
        <w:spacing w:after="0" w:line="240" w:lineRule="auto"/>
        <w:rPr>
          <w:rFonts w:ascii="Arial" w:hAnsi="Arial" w:cs="Arial"/>
          <w:color w:val="auto"/>
          <w:sz w:val="20"/>
          <w:szCs w:val="20"/>
        </w:rPr>
      </w:pPr>
      <w:r w:rsidRPr="00FF3BF4">
        <w:rPr>
          <w:rFonts w:ascii="Arial" w:hAnsi="Arial" w:cs="Arial"/>
          <w:color w:val="auto"/>
          <w:sz w:val="20"/>
          <w:szCs w:val="20"/>
        </w:rPr>
        <w:t>Please check with the Amnesty office in your country if you wish to send appeals after the deadline.</w:t>
      </w:r>
    </w:p>
    <w:p w14:paraId="3A043DBD" w14:textId="77777777" w:rsidR="005D2C37" w:rsidRPr="00FF3BF4" w:rsidRDefault="005D2C37" w:rsidP="00FF3BF4">
      <w:pPr>
        <w:spacing w:after="0" w:line="240" w:lineRule="auto"/>
        <w:rPr>
          <w:rFonts w:ascii="Arial" w:hAnsi="Arial" w:cs="Arial"/>
          <w:b/>
          <w:color w:val="auto"/>
          <w:sz w:val="20"/>
          <w:szCs w:val="20"/>
        </w:rPr>
      </w:pPr>
    </w:p>
    <w:p w14:paraId="0CD61DE1" w14:textId="135783B1" w:rsidR="00B92AEC" w:rsidRPr="00FF3BF4" w:rsidRDefault="005D2C37" w:rsidP="00FF3BF4">
      <w:pPr>
        <w:spacing w:line="240" w:lineRule="auto"/>
        <w:rPr>
          <w:rFonts w:ascii="Arial" w:hAnsi="Arial" w:cs="Arial"/>
          <w:color w:val="auto"/>
        </w:rPr>
      </w:pPr>
      <w:r w:rsidRPr="00FF3BF4">
        <w:rPr>
          <w:rFonts w:ascii="Arial" w:hAnsi="Arial" w:cs="Arial"/>
          <w:b/>
          <w:color w:val="auto"/>
          <w:sz w:val="20"/>
          <w:szCs w:val="20"/>
        </w:rPr>
        <w:t xml:space="preserve">NAME AND PRONOUN: </w:t>
      </w:r>
      <w:r w:rsidR="006A0EAF" w:rsidRPr="00FF3BF4">
        <w:rPr>
          <w:rFonts w:ascii="Arial" w:hAnsi="Arial" w:cs="Arial"/>
          <w:b/>
          <w:color w:val="auto"/>
          <w:sz w:val="20"/>
          <w:szCs w:val="20"/>
        </w:rPr>
        <w:t>Mustafa al-Darwish</w:t>
      </w:r>
      <w:r w:rsidR="00EE7E5E" w:rsidRPr="00FF3BF4">
        <w:rPr>
          <w:rFonts w:ascii="Arial" w:hAnsi="Arial" w:cs="Arial"/>
          <w:b/>
          <w:color w:val="auto"/>
          <w:sz w:val="20"/>
          <w:szCs w:val="20"/>
        </w:rPr>
        <w:t xml:space="preserve"> </w:t>
      </w:r>
      <w:r w:rsidR="00EE7E5E" w:rsidRPr="00FF3BF4">
        <w:rPr>
          <w:rFonts w:ascii="Arial" w:hAnsi="Arial" w:cs="Arial"/>
          <w:bCs/>
          <w:color w:val="auto"/>
          <w:sz w:val="20"/>
          <w:szCs w:val="20"/>
        </w:rPr>
        <w:t>(</w:t>
      </w:r>
      <w:r w:rsidR="006A0EAF" w:rsidRPr="00FF3BF4">
        <w:rPr>
          <w:rFonts w:ascii="Arial" w:hAnsi="Arial" w:cs="Arial"/>
          <w:bCs/>
          <w:color w:val="auto"/>
          <w:sz w:val="20"/>
          <w:szCs w:val="20"/>
        </w:rPr>
        <w:t>he/him/his</w:t>
      </w:r>
      <w:r w:rsidR="00EE7E5E" w:rsidRPr="00FF3BF4">
        <w:rPr>
          <w:rFonts w:ascii="Arial" w:hAnsi="Arial" w:cs="Arial"/>
          <w:bCs/>
          <w:color w:val="auto"/>
          <w:sz w:val="20"/>
          <w:szCs w:val="20"/>
        </w:rPr>
        <w:t>)</w:t>
      </w:r>
    </w:p>
    <w:sectPr w:rsidR="00B92AEC" w:rsidRPr="00FF3BF4" w:rsidSect="00DA58D0">
      <w:footnotePr>
        <w:pos w:val="beneathText"/>
      </w:footnotePr>
      <w:endnotePr>
        <w:numFmt w:val="decimal"/>
      </w:endnotePr>
      <w:type w:val="continuous"/>
      <w:pgSz w:w="12240" w:h="15840" w:code="1"/>
      <w:pgMar w:top="720" w:right="720" w:bottom="1584"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882D" w14:textId="77777777" w:rsidR="00D16A41" w:rsidRDefault="00D16A41">
      <w:r>
        <w:separator/>
      </w:r>
    </w:p>
  </w:endnote>
  <w:endnote w:type="continuationSeparator" w:id="0">
    <w:p w14:paraId="799EC822" w14:textId="77777777" w:rsidR="00D16A41" w:rsidRDefault="00D1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2CF9" w14:textId="77777777" w:rsidR="00D06593" w:rsidRDefault="00D06593" w:rsidP="00D0659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8713CC6" w14:textId="77777777" w:rsidR="00D06593" w:rsidRDefault="00D06593" w:rsidP="00D0659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F57A" w14:textId="3265D9A6" w:rsidR="00D06593" w:rsidRDefault="00D06593">
    <w:pPr>
      <w:pStyle w:val="Footer"/>
    </w:pPr>
    <w:r>
      <w:rPr>
        <w:noProof/>
      </w:rPr>
      <w:drawing>
        <wp:anchor distT="0" distB="0" distL="114300" distR="114300" simplePos="0" relativeHeight="251658240" behindDoc="0" locked="0" layoutInCell="1" allowOverlap="1" wp14:anchorId="085B78AB" wp14:editId="33FFE103">
          <wp:simplePos x="0" y="0"/>
          <wp:positionH relativeFrom="margin">
            <wp:align>center</wp:align>
          </wp:positionH>
          <wp:positionV relativeFrom="paragraph">
            <wp:posOffset>-426720</wp:posOffset>
          </wp:positionV>
          <wp:extent cx="5156200" cy="79050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6200" cy="79050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2343" w14:textId="77777777" w:rsidR="00D16A41" w:rsidRDefault="00D16A41">
      <w:r>
        <w:separator/>
      </w:r>
    </w:p>
  </w:footnote>
  <w:footnote w:type="continuationSeparator" w:id="0">
    <w:p w14:paraId="151549AB" w14:textId="77777777" w:rsidR="00D16A41" w:rsidRDefault="00D16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1E5A6534" w:rsidR="00355617" w:rsidRDefault="001D3994"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F24F8A">
      <w:rPr>
        <w:sz w:val="16"/>
        <w:szCs w:val="16"/>
      </w:rPr>
      <w:t xml:space="preserve">65/21 </w:t>
    </w:r>
    <w:r w:rsidR="007A3AEA">
      <w:rPr>
        <w:sz w:val="16"/>
        <w:szCs w:val="16"/>
      </w:rPr>
      <w:t xml:space="preserve">Index: </w:t>
    </w:r>
    <w:r w:rsidR="00F24F8A" w:rsidRPr="00F24F8A">
      <w:rPr>
        <w:sz w:val="16"/>
        <w:szCs w:val="16"/>
      </w:rPr>
      <w:t>MDE 23/4248/2021</w:t>
    </w:r>
    <w:r w:rsidR="007A3AEA">
      <w:rPr>
        <w:sz w:val="16"/>
        <w:szCs w:val="16"/>
      </w:rPr>
      <w:t xml:space="preserve"> </w:t>
    </w:r>
    <w:r w:rsidR="00F24F8A">
      <w:rPr>
        <w:sz w:val="16"/>
        <w:szCs w:val="16"/>
      </w:rPr>
      <w:t>Saudi Arabia</w:t>
    </w:r>
    <w:r w:rsidR="0082127B">
      <w:rPr>
        <w:sz w:val="16"/>
        <w:szCs w:val="16"/>
      </w:rPr>
      <w:tab/>
    </w:r>
    <w:r w:rsidR="00DA52A0">
      <w:rPr>
        <w:sz w:val="16"/>
        <w:szCs w:val="16"/>
      </w:rPr>
      <w:tab/>
    </w:r>
    <w:r w:rsidR="007A3AEA">
      <w:rPr>
        <w:sz w:val="16"/>
        <w:szCs w:val="16"/>
      </w:rPr>
      <w:t xml:space="preserve">Date: </w:t>
    </w:r>
    <w:r w:rsidR="00F24F8A">
      <w:rPr>
        <w:sz w:val="16"/>
        <w:szCs w:val="16"/>
      </w:rPr>
      <w:t xml:space="preserve">June </w:t>
    </w:r>
    <w:r w:rsidR="00D06593">
      <w:rPr>
        <w:sz w:val="16"/>
        <w:szCs w:val="16"/>
      </w:rPr>
      <w:t xml:space="preserve">7, </w:t>
    </w:r>
    <w:r w:rsidR="00F24F8A">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6597B6D" w:rsidR="00E45B15" w:rsidRDefault="00D06593" w:rsidP="00D06593">
    <w:pPr>
      <w:pStyle w:val="Header"/>
    </w:pPr>
    <w:r>
      <w:rPr>
        <w:sz w:val="16"/>
        <w:szCs w:val="16"/>
      </w:rPr>
      <w:t xml:space="preserve">First UA: 65/21 Index: </w:t>
    </w:r>
    <w:r w:rsidRPr="00F24F8A">
      <w:rPr>
        <w:sz w:val="16"/>
        <w:szCs w:val="16"/>
      </w:rPr>
      <w:t>MDE 23/4248/2021</w:t>
    </w:r>
    <w:r>
      <w:rPr>
        <w:sz w:val="16"/>
        <w:szCs w:val="16"/>
      </w:rPr>
      <w:t xml:space="preserve"> Saudi Arabia</w:t>
    </w:r>
    <w:r>
      <w:rPr>
        <w:sz w:val="16"/>
        <w:szCs w:val="16"/>
      </w:rPr>
      <w:tab/>
    </w:r>
    <w:r>
      <w:rPr>
        <w:sz w:val="16"/>
        <w:szCs w:val="16"/>
      </w:rPr>
      <w:tab/>
    </w:r>
    <w:r>
      <w:rPr>
        <w:sz w:val="16"/>
        <w:szCs w:val="16"/>
      </w:rPr>
      <w:tab/>
      <w:t>Date: June 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212"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15769CC"/>
    <w:multiLevelType w:val="multilevel"/>
    <w:tmpl w:val="F5D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31129"/>
    <w:multiLevelType w:val="multilevel"/>
    <w:tmpl w:val="ED36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4169A"/>
    <w:multiLevelType w:val="multilevel"/>
    <w:tmpl w:val="7F0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5C7B1D83"/>
    <w:multiLevelType w:val="multilevel"/>
    <w:tmpl w:val="B27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16DB6"/>
    <w:multiLevelType w:val="multilevel"/>
    <w:tmpl w:val="5B58B218"/>
    <w:numStyleLink w:val="AIBulletList"/>
  </w:abstractNum>
  <w:abstractNum w:abstractNumId="23"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54555"/>
    <w:multiLevelType w:val="multilevel"/>
    <w:tmpl w:val="5B58B218"/>
    <w:numStyleLink w:val="AIBulletList"/>
  </w:abstractNum>
  <w:abstractNum w:abstractNumId="25"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6"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7" w15:restartNumberingAfterBreak="0">
    <w:nsid w:val="7E27641C"/>
    <w:multiLevelType w:val="multilevel"/>
    <w:tmpl w:val="9F2E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5"/>
  </w:num>
  <w:num w:numId="4">
    <w:abstractNumId w:val="11"/>
  </w:num>
  <w:num w:numId="5">
    <w:abstractNumId w:val="5"/>
  </w:num>
  <w:num w:numId="6">
    <w:abstractNumId w:val="24"/>
  </w:num>
  <w:num w:numId="7">
    <w:abstractNumId w:val="22"/>
  </w:num>
  <w:num w:numId="8">
    <w:abstractNumId w:val="10"/>
  </w:num>
  <w:num w:numId="9">
    <w:abstractNumId w:val="9"/>
  </w:num>
  <w:num w:numId="10">
    <w:abstractNumId w:val="15"/>
  </w:num>
  <w:num w:numId="11">
    <w:abstractNumId w:val="7"/>
  </w:num>
  <w:num w:numId="12">
    <w:abstractNumId w:val="17"/>
  </w:num>
  <w:num w:numId="13">
    <w:abstractNumId w:val="18"/>
  </w:num>
  <w:num w:numId="14">
    <w:abstractNumId w:val="2"/>
  </w:num>
  <w:num w:numId="15">
    <w:abstractNumId w:val="23"/>
  </w:num>
  <w:num w:numId="16">
    <w:abstractNumId w:val="12"/>
  </w:num>
  <w:num w:numId="17">
    <w:abstractNumId w:val="14"/>
  </w:num>
  <w:num w:numId="18">
    <w:abstractNumId w:val="6"/>
  </w:num>
  <w:num w:numId="19">
    <w:abstractNumId w:val="8"/>
  </w:num>
  <w:num w:numId="20">
    <w:abstractNumId w:val="21"/>
  </w:num>
  <w:num w:numId="21">
    <w:abstractNumId w:val="3"/>
  </w:num>
  <w:num w:numId="22">
    <w:abstractNumId w:val="28"/>
  </w:num>
  <w:num w:numId="23">
    <w:abstractNumId w:val="1"/>
  </w:num>
  <w:num w:numId="24">
    <w:abstractNumId w:val="27"/>
  </w:num>
  <w:num w:numId="25">
    <w:abstractNumId w:val="4"/>
  </w:num>
  <w:num w:numId="26">
    <w:abstractNumId w:val="13"/>
  </w:num>
  <w:num w:numId="27">
    <w:abstractNumId w:val="16"/>
  </w:num>
  <w:num w:numId="28">
    <w:abstractNumId w:val="19"/>
  </w:num>
  <w:num w:numId="2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6C0"/>
    <w:rsid w:val="00004D79"/>
    <w:rsid w:val="00005472"/>
    <w:rsid w:val="000058B2"/>
    <w:rsid w:val="00006629"/>
    <w:rsid w:val="000150EA"/>
    <w:rsid w:val="000214AB"/>
    <w:rsid w:val="0002386F"/>
    <w:rsid w:val="000518CB"/>
    <w:rsid w:val="0005717B"/>
    <w:rsid w:val="00057A7E"/>
    <w:rsid w:val="00057E93"/>
    <w:rsid w:val="000609B5"/>
    <w:rsid w:val="000622F2"/>
    <w:rsid w:val="00062788"/>
    <w:rsid w:val="00063F48"/>
    <w:rsid w:val="000663E3"/>
    <w:rsid w:val="000703A6"/>
    <w:rsid w:val="00072FEF"/>
    <w:rsid w:val="00074D50"/>
    <w:rsid w:val="00076037"/>
    <w:rsid w:val="000771FC"/>
    <w:rsid w:val="00083462"/>
    <w:rsid w:val="00086339"/>
    <w:rsid w:val="00087E2B"/>
    <w:rsid w:val="0009130D"/>
    <w:rsid w:val="00092DFA"/>
    <w:rsid w:val="000957C5"/>
    <w:rsid w:val="000A1F14"/>
    <w:rsid w:val="000B02B4"/>
    <w:rsid w:val="000B02E1"/>
    <w:rsid w:val="000B12E9"/>
    <w:rsid w:val="000B4A38"/>
    <w:rsid w:val="000B7C96"/>
    <w:rsid w:val="000C2338"/>
    <w:rsid w:val="000C2A0D"/>
    <w:rsid w:val="000C6196"/>
    <w:rsid w:val="000C6533"/>
    <w:rsid w:val="000D0ABB"/>
    <w:rsid w:val="000D11ED"/>
    <w:rsid w:val="000D1782"/>
    <w:rsid w:val="000D70C1"/>
    <w:rsid w:val="000E0D61"/>
    <w:rsid w:val="000E57D4"/>
    <w:rsid w:val="000E5B16"/>
    <w:rsid w:val="000F08FC"/>
    <w:rsid w:val="000F3012"/>
    <w:rsid w:val="00100FE4"/>
    <w:rsid w:val="00103177"/>
    <w:rsid w:val="0010425E"/>
    <w:rsid w:val="00106837"/>
    <w:rsid w:val="00106D61"/>
    <w:rsid w:val="00107BA2"/>
    <w:rsid w:val="00114556"/>
    <w:rsid w:val="001219E0"/>
    <w:rsid w:val="0012544D"/>
    <w:rsid w:val="001300C3"/>
    <w:rsid w:val="00130B8A"/>
    <w:rsid w:val="001437EF"/>
    <w:rsid w:val="0014617E"/>
    <w:rsid w:val="001526C3"/>
    <w:rsid w:val="001561F4"/>
    <w:rsid w:val="00156D0B"/>
    <w:rsid w:val="0016118D"/>
    <w:rsid w:val="001648DB"/>
    <w:rsid w:val="001720F2"/>
    <w:rsid w:val="00174398"/>
    <w:rsid w:val="00176678"/>
    <w:rsid w:val="001773D1"/>
    <w:rsid w:val="00177779"/>
    <w:rsid w:val="00182F12"/>
    <w:rsid w:val="00184D46"/>
    <w:rsid w:val="0019118D"/>
    <w:rsid w:val="00194CD5"/>
    <w:rsid w:val="00195E0D"/>
    <w:rsid w:val="001A635D"/>
    <w:rsid w:val="001A6AC9"/>
    <w:rsid w:val="001B2003"/>
    <w:rsid w:val="001C373E"/>
    <w:rsid w:val="001D0C50"/>
    <w:rsid w:val="001D3994"/>
    <w:rsid w:val="001D52A5"/>
    <w:rsid w:val="001D6345"/>
    <w:rsid w:val="001E0D32"/>
    <w:rsid w:val="001E2045"/>
    <w:rsid w:val="001F3EBB"/>
    <w:rsid w:val="001F581B"/>
    <w:rsid w:val="001F606F"/>
    <w:rsid w:val="00201189"/>
    <w:rsid w:val="002031FC"/>
    <w:rsid w:val="00203490"/>
    <w:rsid w:val="002036C0"/>
    <w:rsid w:val="002048A1"/>
    <w:rsid w:val="00211A9E"/>
    <w:rsid w:val="00215640"/>
    <w:rsid w:val="00215A1C"/>
    <w:rsid w:val="00215C3E"/>
    <w:rsid w:val="00215E33"/>
    <w:rsid w:val="002231C7"/>
    <w:rsid w:val="00225A11"/>
    <w:rsid w:val="00230B43"/>
    <w:rsid w:val="00232C80"/>
    <w:rsid w:val="00246B7B"/>
    <w:rsid w:val="002558D7"/>
    <w:rsid w:val="0025792F"/>
    <w:rsid w:val="00261CC7"/>
    <w:rsid w:val="002642A5"/>
    <w:rsid w:val="00264F38"/>
    <w:rsid w:val="002665C3"/>
    <w:rsid w:val="00267383"/>
    <w:rsid w:val="002703E7"/>
    <w:rsid w:val="002709C3"/>
    <w:rsid w:val="00270F20"/>
    <w:rsid w:val="00272124"/>
    <w:rsid w:val="002739C9"/>
    <w:rsid w:val="00273E9A"/>
    <w:rsid w:val="0027683A"/>
    <w:rsid w:val="00286002"/>
    <w:rsid w:val="002A2F36"/>
    <w:rsid w:val="002B2E9B"/>
    <w:rsid w:val="002C06A6"/>
    <w:rsid w:val="002C5731"/>
    <w:rsid w:val="002C5FE4"/>
    <w:rsid w:val="002C7F1F"/>
    <w:rsid w:val="002D48CD"/>
    <w:rsid w:val="002D5454"/>
    <w:rsid w:val="002D60BD"/>
    <w:rsid w:val="002D644B"/>
    <w:rsid w:val="002E0074"/>
    <w:rsid w:val="002E265F"/>
    <w:rsid w:val="002E3658"/>
    <w:rsid w:val="002E6AEC"/>
    <w:rsid w:val="002F3C80"/>
    <w:rsid w:val="002F6539"/>
    <w:rsid w:val="0031230A"/>
    <w:rsid w:val="00313E8B"/>
    <w:rsid w:val="00320461"/>
    <w:rsid w:val="003320DF"/>
    <w:rsid w:val="00336214"/>
    <w:rsid w:val="0033624A"/>
    <w:rsid w:val="003373A5"/>
    <w:rsid w:val="00337826"/>
    <w:rsid w:val="0034128A"/>
    <w:rsid w:val="0034324D"/>
    <w:rsid w:val="0035329F"/>
    <w:rsid w:val="00355617"/>
    <w:rsid w:val="00364E67"/>
    <w:rsid w:val="00376EF4"/>
    <w:rsid w:val="00380587"/>
    <w:rsid w:val="00380EF5"/>
    <w:rsid w:val="0038378C"/>
    <w:rsid w:val="003904F0"/>
    <w:rsid w:val="003948BA"/>
    <w:rsid w:val="003975C9"/>
    <w:rsid w:val="003A49FE"/>
    <w:rsid w:val="003B294A"/>
    <w:rsid w:val="003B6BE3"/>
    <w:rsid w:val="003C2B5C"/>
    <w:rsid w:val="003C3210"/>
    <w:rsid w:val="003C5CE4"/>
    <w:rsid w:val="003C5EEA"/>
    <w:rsid w:val="003C7CB6"/>
    <w:rsid w:val="003F3D5D"/>
    <w:rsid w:val="003F6B43"/>
    <w:rsid w:val="004108DB"/>
    <w:rsid w:val="00413AF0"/>
    <w:rsid w:val="0042210F"/>
    <w:rsid w:val="004237BB"/>
    <w:rsid w:val="004334BF"/>
    <w:rsid w:val="00434EB2"/>
    <w:rsid w:val="004408A1"/>
    <w:rsid w:val="00442C38"/>
    <w:rsid w:val="00442E5B"/>
    <w:rsid w:val="0044379B"/>
    <w:rsid w:val="00445D50"/>
    <w:rsid w:val="00453538"/>
    <w:rsid w:val="00455564"/>
    <w:rsid w:val="004603A2"/>
    <w:rsid w:val="004612B4"/>
    <w:rsid w:val="00465E2F"/>
    <w:rsid w:val="004831F1"/>
    <w:rsid w:val="00486088"/>
    <w:rsid w:val="00490A92"/>
    <w:rsid w:val="004912A3"/>
    <w:rsid w:val="00492FA8"/>
    <w:rsid w:val="00494919"/>
    <w:rsid w:val="00494E78"/>
    <w:rsid w:val="004A1BDD"/>
    <w:rsid w:val="004A30F3"/>
    <w:rsid w:val="004B1E15"/>
    <w:rsid w:val="004B2367"/>
    <w:rsid w:val="004B246A"/>
    <w:rsid w:val="004B381D"/>
    <w:rsid w:val="004C265C"/>
    <w:rsid w:val="004C71F5"/>
    <w:rsid w:val="004D41DC"/>
    <w:rsid w:val="004E77B4"/>
    <w:rsid w:val="004F3500"/>
    <w:rsid w:val="00504FBC"/>
    <w:rsid w:val="005117D3"/>
    <w:rsid w:val="00515E43"/>
    <w:rsid w:val="00517E88"/>
    <w:rsid w:val="00521441"/>
    <w:rsid w:val="005252C1"/>
    <w:rsid w:val="005271E5"/>
    <w:rsid w:val="005363CA"/>
    <w:rsid w:val="00542F58"/>
    <w:rsid w:val="00545423"/>
    <w:rsid w:val="00547E71"/>
    <w:rsid w:val="00553C7B"/>
    <w:rsid w:val="00562DDB"/>
    <w:rsid w:val="00564836"/>
    <w:rsid w:val="00565462"/>
    <w:rsid w:val="005668D0"/>
    <w:rsid w:val="00572CCD"/>
    <w:rsid w:val="0057440A"/>
    <w:rsid w:val="00581712"/>
    <w:rsid w:val="00581A12"/>
    <w:rsid w:val="00592C3E"/>
    <w:rsid w:val="00596449"/>
    <w:rsid w:val="005A3E28"/>
    <w:rsid w:val="005A4D3E"/>
    <w:rsid w:val="005A71AD"/>
    <w:rsid w:val="005A7F1B"/>
    <w:rsid w:val="005B227F"/>
    <w:rsid w:val="005B4E50"/>
    <w:rsid w:val="005B59ED"/>
    <w:rsid w:val="005B5C5A"/>
    <w:rsid w:val="005C751F"/>
    <w:rsid w:val="005D14AA"/>
    <w:rsid w:val="005D2C37"/>
    <w:rsid w:val="005D301C"/>
    <w:rsid w:val="005D7287"/>
    <w:rsid w:val="005D7D1C"/>
    <w:rsid w:val="005E4B78"/>
    <w:rsid w:val="005F0355"/>
    <w:rsid w:val="005F5E43"/>
    <w:rsid w:val="006000BA"/>
    <w:rsid w:val="0060162A"/>
    <w:rsid w:val="00603FB7"/>
    <w:rsid w:val="00606108"/>
    <w:rsid w:val="0061601D"/>
    <w:rsid w:val="006201FC"/>
    <w:rsid w:val="00620ADD"/>
    <w:rsid w:val="0062123B"/>
    <w:rsid w:val="0062282E"/>
    <w:rsid w:val="00640EF2"/>
    <w:rsid w:val="0064718C"/>
    <w:rsid w:val="0065049B"/>
    <w:rsid w:val="00650D73"/>
    <w:rsid w:val="0065246A"/>
    <w:rsid w:val="00653FCB"/>
    <w:rsid w:val="006558EE"/>
    <w:rsid w:val="00657231"/>
    <w:rsid w:val="00667FBC"/>
    <w:rsid w:val="00675DB7"/>
    <w:rsid w:val="006868EE"/>
    <w:rsid w:val="0069571A"/>
    <w:rsid w:val="006A09EE"/>
    <w:rsid w:val="006A0BB9"/>
    <w:rsid w:val="006A0EAF"/>
    <w:rsid w:val="006B12FA"/>
    <w:rsid w:val="006B461E"/>
    <w:rsid w:val="006B5851"/>
    <w:rsid w:val="006C3C21"/>
    <w:rsid w:val="006C6682"/>
    <w:rsid w:val="006C7A31"/>
    <w:rsid w:val="006E0089"/>
    <w:rsid w:val="006F38AA"/>
    <w:rsid w:val="006F4C28"/>
    <w:rsid w:val="006F4CF8"/>
    <w:rsid w:val="006F4FF7"/>
    <w:rsid w:val="006F5A55"/>
    <w:rsid w:val="0070364E"/>
    <w:rsid w:val="007104E8"/>
    <w:rsid w:val="0071553F"/>
    <w:rsid w:val="007156FC"/>
    <w:rsid w:val="00716942"/>
    <w:rsid w:val="007173E9"/>
    <w:rsid w:val="00726B7E"/>
    <w:rsid w:val="00727519"/>
    <w:rsid w:val="00727CA7"/>
    <w:rsid w:val="0073431C"/>
    <w:rsid w:val="007405C9"/>
    <w:rsid w:val="007656E7"/>
    <w:rsid w:val="007666A4"/>
    <w:rsid w:val="00770BDB"/>
    <w:rsid w:val="00771CE1"/>
    <w:rsid w:val="00773365"/>
    <w:rsid w:val="00781624"/>
    <w:rsid w:val="00781E3C"/>
    <w:rsid w:val="007858BA"/>
    <w:rsid w:val="0079566E"/>
    <w:rsid w:val="007A2ABA"/>
    <w:rsid w:val="007A3AEA"/>
    <w:rsid w:val="007A7797"/>
    <w:rsid w:val="007A7F97"/>
    <w:rsid w:val="007B4F3E"/>
    <w:rsid w:val="007B7197"/>
    <w:rsid w:val="007C6CD0"/>
    <w:rsid w:val="007D1C52"/>
    <w:rsid w:val="007D2B54"/>
    <w:rsid w:val="007E0CE7"/>
    <w:rsid w:val="007E35C7"/>
    <w:rsid w:val="007F72FF"/>
    <w:rsid w:val="007F7B5E"/>
    <w:rsid w:val="008038B4"/>
    <w:rsid w:val="008056E9"/>
    <w:rsid w:val="0081049F"/>
    <w:rsid w:val="00814632"/>
    <w:rsid w:val="0082127B"/>
    <w:rsid w:val="008230A3"/>
    <w:rsid w:val="00823A63"/>
    <w:rsid w:val="00823D77"/>
    <w:rsid w:val="00827A40"/>
    <w:rsid w:val="0083134C"/>
    <w:rsid w:val="008430F0"/>
    <w:rsid w:val="008448B9"/>
    <w:rsid w:val="00844F48"/>
    <w:rsid w:val="008453A2"/>
    <w:rsid w:val="008455C2"/>
    <w:rsid w:val="00846E45"/>
    <w:rsid w:val="00864035"/>
    <w:rsid w:val="00866873"/>
    <w:rsid w:val="008763F4"/>
    <w:rsid w:val="00880D2E"/>
    <w:rsid w:val="008849EA"/>
    <w:rsid w:val="00891FE8"/>
    <w:rsid w:val="008D16ED"/>
    <w:rsid w:val="008D2A6B"/>
    <w:rsid w:val="008D49A5"/>
    <w:rsid w:val="008D7BE6"/>
    <w:rsid w:val="008E0B66"/>
    <w:rsid w:val="008E172D"/>
    <w:rsid w:val="008E222C"/>
    <w:rsid w:val="008E6B2B"/>
    <w:rsid w:val="008F2EC5"/>
    <w:rsid w:val="008F5AD9"/>
    <w:rsid w:val="0090224D"/>
    <w:rsid w:val="00902730"/>
    <w:rsid w:val="00906C9F"/>
    <w:rsid w:val="00917183"/>
    <w:rsid w:val="00921577"/>
    <w:rsid w:val="009259E1"/>
    <w:rsid w:val="00925D54"/>
    <w:rsid w:val="00937A38"/>
    <w:rsid w:val="0095188F"/>
    <w:rsid w:val="00954D4F"/>
    <w:rsid w:val="009550A0"/>
    <w:rsid w:val="00960C64"/>
    <w:rsid w:val="0096106F"/>
    <w:rsid w:val="00963D4F"/>
    <w:rsid w:val="0097218E"/>
    <w:rsid w:val="00972CC9"/>
    <w:rsid w:val="009770E3"/>
    <w:rsid w:val="00980425"/>
    <w:rsid w:val="00991C69"/>
    <w:rsid w:val="009923C0"/>
    <w:rsid w:val="009B3253"/>
    <w:rsid w:val="009B3EBA"/>
    <w:rsid w:val="009B78FE"/>
    <w:rsid w:val="009C31E1"/>
    <w:rsid w:val="009C3521"/>
    <w:rsid w:val="009C4461"/>
    <w:rsid w:val="009C6B5A"/>
    <w:rsid w:val="009E097D"/>
    <w:rsid w:val="009E3665"/>
    <w:rsid w:val="009E7E6E"/>
    <w:rsid w:val="00A0108A"/>
    <w:rsid w:val="00A07C39"/>
    <w:rsid w:val="00A07E67"/>
    <w:rsid w:val="00A10A22"/>
    <w:rsid w:val="00A256CC"/>
    <w:rsid w:val="00A31F72"/>
    <w:rsid w:val="00A41FC6"/>
    <w:rsid w:val="00A43585"/>
    <w:rsid w:val="00A44B1B"/>
    <w:rsid w:val="00A4583A"/>
    <w:rsid w:val="00A45992"/>
    <w:rsid w:val="00A47543"/>
    <w:rsid w:val="00A61803"/>
    <w:rsid w:val="00A70D9D"/>
    <w:rsid w:val="00A7548F"/>
    <w:rsid w:val="00A81673"/>
    <w:rsid w:val="00A850DF"/>
    <w:rsid w:val="00A90EA6"/>
    <w:rsid w:val="00AB5744"/>
    <w:rsid w:val="00AB5C6E"/>
    <w:rsid w:val="00AB7E5D"/>
    <w:rsid w:val="00AC15B7"/>
    <w:rsid w:val="00AC367F"/>
    <w:rsid w:val="00AE4214"/>
    <w:rsid w:val="00AE7242"/>
    <w:rsid w:val="00AE7AE8"/>
    <w:rsid w:val="00AF0FCD"/>
    <w:rsid w:val="00AF5FF0"/>
    <w:rsid w:val="00B01E51"/>
    <w:rsid w:val="00B0456A"/>
    <w:rsid w:val="00B06FF6"/>
    <w:rsid w:val="00B206A8"/>
    <w:rsid w:val="00B25A58"/>
    <w:rsid w:val="00B27341"/>
    <w:rsid w:val="00B408D4"/>
    <w:rsid w:val="00B432E7"/>
    <w:rsid w:val="00B45BDC"/>
    <w:rsid w:val="00B52B01"/>
    <w:rsid w:val="00B52D12"/>
    <w:rsid w:val="00B62F72"/>
    <w:rsid w:val="00B635DF"/>
    <w:rsid w:val="00B6690B"/>
    <w:rsid w:val="00B75104"/>
    <w:rsid w:val="00B7545C"/>
    <w:rsid w:val="00B806A2"/>
    <w:rsid w:val="00B86C5C"/>
    <w:rsid w:val="00B92AEC"/>
    <w:rsid w:val="00B957E6"/>
    <w:rsid w:val="00B97626"/>
    <w:rsid w:val="00BA0E81"/>
    <w:rsid w:val="00BA6913"/>
    <w:rsid w:val="00BB0B3B"/>
    <w:rsid w:val="00BB7E63"/>
    <w:rsid w:val="00BC4458"/>
    <w:rsid w:val="00BC7111"/>
    <w:rsid w:val="00BD0B43"/>
    <w:rsid w:val="00BD2DB8"/>
    <w:rsid w:val="00BE0D92"/>
    <w:rsid w:val="00BE0DA0"/>
    <w:rsid w:val="00BE4685"/>
    <w:rsid w:val="00BE6035"/>
    <w:rsid w:val="00BF3563"/>
    <w:rsid w:val="00BF4778"/>
    <w:rsid w:val="00BF5205"/>
    <w:rsid w:val="00BF6971"/>
    <w:rsid w:val="00BF7136"/>
    <w:rsid w:val="00C0089E"/>
    <w:rsid w:val="00C134BF"/>
    <w:rsid w:val="00C162AD"/>
    <w:rsid w:val="00C17CB3"/>
    <w:rsid w:val="00C17D6F"/>
    <w:rsid w:val="00C3408A"/>
    <w:rsid w:val="00C359CF"/>
    <w:rsid w:val="00C370BB"/>
    <w:rsid w:val="00C40510"/>
    <w:rsid w:val="00C40BB5"/>
    <w:rsid w:val="00C415B8"/>
    <w:rsid w:val="00C460DB"/>
    <w:rsid w:val="00C47ED8"/>
    <w:rsid w:val="00C50CEC"/>
    <w:rsid w:val="00C5301B"/>
    <w:rsid w:val="00C53075"/>
    <w:rsid w:val="00C538D1"/>
    <w:rsid w:val="00C607FB"/>
    <w:rsid w:val="00C76EE0"/>
    <w:rsid w:val="00C80C87"/>
    <w:rsid w:val="00C8330C"/>
    <w:rsid w:val="00C850B3"/>
    <w:rsid w:val="00C85BFA"/>
    <w:rsid w:val="00C85EFE"/>
    <w:rsid w:val="00C934DE"/>
    <w:rsid w:val="00C93CB2"/>
    <w:rsid w:val="00C96722"/>
    <w:rsid w:val="00CA13A3"/>
    <w:rsid w:val="00CA51AF"/>
    <w:rsid w:val="00CA5CB1"/>
    <w:rsid w:val="00CA63EA"/>
    <w:rsid w:val="00CC401C"/>
    <w:rsid w:val="00CD2995"/>
    <w:rsid w:val="00CF0F87"/>
    <w:rsid w:val="00CF52FF"/>
    <w:rsid w:val="00CF5551"/>
    <w:rsid w:val="00CF6709"/>
    <w:rsid w:val="00CF7805"/>
    <w:rsid w:val="00D007F8"/>
    <w:rsid w:val="00D02EAB"/>
    <w:rsid w:val="00D030C9"/>
    <w:rsid w:val="00D0360C"/>
    <w:rsid w:val="00D05A52"/>
    <w:rsid w:val="00D06593"/>
    <w:rsid w:val="00D114C6"/>
    <w:rsid w:val="00D142D0"/>
    <w:rsid w:val="00D16579"/>
    <w:rsid w:val="00D16A41"/>
    <w:rsid w:val="00D16C58"/>
    <w:rsid w:val="00D23D90"/>
    <w:rsid w:val="00D26BF9"/>
    <w:rsid w:val="00D35879"/>
    <w:rsid w:val="00D4631A"/>
    <w:rsid w:val="00D47210"/>
    <w:rsid w:val="00D54217"/>
    <w:rsid w:val="00D62977"/>
    <w:rsid w:val="00D635A1"/>
    <w:rsid w:val="00D6411A"/>
    <w:rsid w:val="00D67ABF"/>
    <w:rsid w:val="00D749E6"/>
    <w:rsid w:val="00D834E2"/>
    <w:rsid w:val="00D839E9"/>
    <w:rsid w:val="00D844EE"/>
    <w:rsid w:val="00D847F8"/>
    <w:rsid w:val="00D90465"/>
    <w:rsid w:val="00DA52A0"/>
    <w:rsid w:val="00DA58D0"/>
    <w:rsid w:val="00DB0F12"/>
    <w:rsid w:val="00DB7D74"/>
    <w:rsid w:val="00DC0DDF"/>
    <w:rsid w:val="00DC65A4"/>
    <w:rsid w:val="00DD346F"/>
    <w:rsid w:val="00DD5D17"/>
    <w:rsid w:val="00DE558A"/>
    <w:rsid w:val="00DF1141"/>
    <w:rsid w:val="00DF3644"/>
    <w:rsid w:val="00DF3DF5"/>
    <w:rsid w:val="00DF63A6"/>
    <w:rsid w:val="00E04AF0"/>
    <w:rsid w:val="00E12FD3"/>
    <w:rsid w:val="00E22AAE"/>
    <w:rsid w:val="00E22D1F"/>
    <w:rsid w:val="00E359B7"/>
    <w:rsid w:val="00E369F3"/>
    <w:rsid w:val="00E37B98"/>
    <w:rsid w:val="00E406B4"/>
    <w:rsid w:val="00E40EAA"/>
    <w:rsid w:val="00E42491"/>
    <w:rsid w:val="00E43F3A"/>
    <w:rsid w:val="00E459F5"/>
    <w:rsid w:val="00E45B15"/>
    <w:rsid w:val="00E554A2"/>
    <w:rsid w:val="00E63CEF"/>
    <w:rsid w:val="00E65973"/>
    <w:rsid w:val="00E65D5E"/>
    <w:rsid w:val="00E67C6B"/>
    <w:rsid w:val="00E707D9"/>
    <w:rsid w:val="00E7569C"/>
    <w:rsid w:val="00E76516"/>
    <w:rsid w:val="00E778FE"/>
    <w:rsid w:val="00E915C6"/>
    <w:rsid w:val="00E938AC"/>
    <w:rsid w:val="00EA1562"/>
    <w:rsid w:val="00EA467B"/>
    <w:rsid w:val="00EA68CE"/>
    <w:rsid w:val="00EA77E0"/>
    <w:rsid w:val="00EB08F8"/>
    <w:rsid w:val="00EB1C45"/>
    <w:rsid w:val="00EB3985"/>
    <w:rsid w:val="00EB51EB"/>
    <w:rsid w:val="00EC677A"/>
    <w:rsid w:val="00EE036D"/>
    <w:rsid w:val="00EE7E5E"/>
    <w:rsid w:val="00EF1E57"/>
    <w:rsid w:val="00EF284E"/>
    <w:rsid w:val="00EF63A3"/>
    <w:rsid w:val="00F03581"/>
    <w:rsid w:val="00F116D3"/>
    <w:rsid w:val="00F131EF"/>
    <w:rsid w:val="00F20CA8"/>
    <w:rsid w:val="00F24F8A"/>
    <w:rsid w:val="00F25445"/>
    <w:rsid w:val="00F25BAA"/>
    <w:rsid w:val="00F322A8"/>
    <w:rsid w:val="00F3436F"/>
    <w:rsid w:val="00F45927"/>
    <w:rsid w:val="00F52398"/>
    <w:rsid w:val="00F54583"/>
    <w:rsid w:val="00F65D4B"/>
    <w:rsid w:val="00F7577A"/>
    <w:rsid w:val="00F771BD"/>
    <w:rsid w:val="00F81676"/>
    <w:rsid w:val="00F83EDB"/>
    <w:rsid w:val="00F91619"/>
    <w:rsid w:val="00F92B6C"/>
    <w:rsid w:val="00F93094"/>
    <w:rsid w:val="00F9400E"/>
    <w:rsid w:val="00FA1C07"/>
    <w:rsid w:val="00FA33A4"/>
    <w:rsid w:val="00FA446E"/>
    <w:rsid w:val="00FA48E3"/>
    <w:rsid w:val="00FA4E88"/>
    <w:rsid w:val="00FA7368"/>
    <w:rsid w:val="00FB2CBD"/>
    <w:rsid w:val="00FB54DD"/>
    <w:rsid w:val="00FB6835"/>
    <w:rsid w:val="00FB6A97"/>
    <w:rsid w:val="00FC01A6"/>
    <w:rsid w:val="00FC0479"/>
    <w:rsid w:val="00FF3BF4"/>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nav-listitem">
    <w:name w:val="nav-list__item"/>
    <w:basedOn w:val="Normal"/>
    <w:rsid w:val="00A435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customStyle="1" w:styleId="nav-listitem--sub">
    <w:name w:val="nav-list__item--sub"/>
    <w:basedOn w:val="Normal"/>
    <w:rsid w:val="00A435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customStyle="1" w:styleId="lang-listitem">
    <w:name w:val="lang-list__item"/>
    <w:basedOn w:val="Normal"/>
    <w:rsid w:val="00A435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customStyle="1" w:styleId="tagsitem--bold">
    <w:name w:val="tags__item--bold"/>
    <w:basedOn w:val="Normal"/>
    <w:rsid w:val="00A435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tagsicon--bold--news">
    <w:name w:val="tags__icon--bold--news"/>
    <w:basedOn w:val="DefaultParagraphFont"/>
    <w:rsid w:val="00A43585"/>
  </w:style>
  <w:style w:type="paragraph" w:customStyle="1" w:styleId="tagsitem--discrete">
    <w:name w:val="tags__item--discrete"/>
    <w:basedOn w:val="Normal"/>
    <w:rsid w:val="00A435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customStyle="1" w:styleId="social-linksitem">
    <w:name w:val="social-links__item"/>
    <w:basedOn w:val="Normal"/>
    <w:rsid w:val="00A435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visually-hidden">
    <w:name w:val="visually-hidden"/>
    <w:basedOn w:val="DefaultParagraphFont"/>
    <w:rsid w:val="00A43585"/>
  </w:style>
  <w:style w:type="character" w:customStyle="1" w:styleId="CommentTextChar">
    <w:name w:val="Comment Text Char"/>
    <w:basedOn w:val="DefaultParagraphFont"/>
    <w:link w:val="CommentText"/>
    <w:rsid w:val="00D16C58"/>
    <w:rPr>
      <w:rFonts w:ascii="Amnesty Trade Gothic" w:hAnsi="Amnesty Trade Gothic"/>
      <w:color w:val="000000"/>
      <w:lang w:eastAsia="ar-SA"/>
    </w:rPr>
  </w:style>
  <w:style w:type="paragraph" w:styleId="Revision">
    <w:name w:val="Revision"/>
    <w:hidden/>
    <w:uiPriority w:val="99"/>
    <w:semiHidden/>
    <w:rsid w:val="004F3500"/>
    <w:rPr>
      <w:rFonts w:ascii="Amnesty Trade Gothic" w:hAnsi="Amnesty Trade Gothic"/>
      <w:color w:val="000000"/>
      <w:sz w:val="18"/>
      <w:szCs w:val="24"/>
      <w:lang w:eastAsia="ar-SA"/>
    </w:rPr>
  </w:style>
  <w:style w:type="paragraph" w:customStyle="1" w:styleId="paragraph">
    <w:name w:val="paragraph"/>
    <w:basedOn w:val="Normal"/>
    <w:rsid w:val="00D0659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D06593"/>
  </w:style>
  <w:style w:type="character" w:customStyle="1" w:styleId="eop">
    <w:name w:val="eop"/>
    <w:basedOn w:val="DefaultParagraphFont"/>
    <w:rsid w:val="00D0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7362">
      <w:bodyDiv w:val="1"/>
      <w:marLeft w:val="0"/>
      <w:marRight w:val="0"/>
      <w:marTop w:val="0"/>
      <w:marBottom w:val="0"/>
      <w:divBdr>
        <w:top w:val="none" w:sz="0" w:space="0" w:color="auto"/>
        <w:left w:val="none" w:sz="0" w:space="0" w:color="auto"/>
        <w:bottom w:val="none" w:sz="0" w:space="0" w:color="auto"/>
        <w:right w:val="none" w:sz="0" w:space="0" w:color="auto"/>
      </w:divBdr>
    </w:div>
    <w:div w:id="187720088">
      <w:bodyDiv w:val="1"/>
      <w:marLeft w:val="0"/>
      <w:marRight w:val="0"/>
      <w:marTop w:val="0"/>
      <w:marBottom w:val="0"/>
      <w:divBdr>
        <w:top w:val="none" w:sz="0" w:space="0" w:color="auto"/>
        <w:left w:val="none" w:sz="0" w:space="0" w:color="auto"/>
        <w:bottom w:val="none" w:sz="0" w:space="0" w:color="auto"/>
        <w:right w:val="none" w:sz="0" w:space="0" w:color="auto"/>
      </w:divBdr>
    </w:div>
    <w:div w:id="779225984">
      <w:bodyDiv w:val="1"/>
      <w:marLeft w:val="0"/>
      <w:marRight w:val="0"/>
      <w:marTop w:val="0"/>
      <w:marBottom w:val="0"/>
      <w:divBdr>
        <w:top w:val="none" w:sz="0" w:space="0" w:color="auto"/>
        <w:left w:val="none" w:sz="0" w:space="0" w:color="auto"/>
        <w:bottom w:val="none" w:sz="0" w:space="0" w:color="auto"/>
        <w:right w:val="none" w:sz="0" w:space="0" w:color="auto"/>
      </w:divBdr>
      <w:divsChild>
        <w:div w:id="1658458052">
          <w:marLeft w:val="0"/>
          <w:marRight w:val="0"/>
          <w:marTop w:val="0"/>
          <w:marBottom w:val="0"/>
          <w:divBdr>
            <w:top w:val="single" w:sz="6" w:space="0" w:color="DADADA"/>
            <w:left w:val="none" w:sz="0" w:space="0" w:color="auto"/>
            <w:bottom w:val="single" w:sz="6" w:space="0" w:color="DADADA"/>
            <w:right w:val="none" w:sz="0" w:space="0" w:color="auto"/>
          </w:divBdr>
          <w:divsChild>
            <w:div w:id="1221164610">
              <w:marLeft w:val="0"/>
              <w:marRight w:val="0"/>
              <w:marTop w:val="0"/>
              <w:marBottom w:val="0"/>
              <w:divBdr>
                <w:top w:val="none" w:sz="0" w:space="0" w:color="auto"/>
                <w:left w:val="none" w:sz="0" w:space="0" w:color="auto"/>
                <w:bottom w:val="none" w:sz="0" w:space="0" w:color="auto"/>
                <w:right w:val="none" w:sz="0" w:space="0" w:color="auto"/>
              </w:divBdr>
              <w:divsChild>
                <w:div w:id="110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5207">
          <w:marLeft w:val="0"/>
          <w:marRight w:val="0"/>
          <w:marTop w:val="0"/>
          <w:marBottom w:val="0"/>
          <w:divBdr>
            <w:top w:val="none" w:sz="0" w:space="0" w:color="auto"/>
            <w:left w:val="none" w:sz="0" w:space="0" w:color="auto"/>
            <w:bottom w:val="none" w:sz="0" w:space="0" w:color="auto"/>
            <w:right w:val="none" w:sz="0" w:space="0" w:color="auto"/>
          </w:divBdr>
        </w:div>
      </w:divsChild>
    </w:div>
    <w:div w:id="1539393190">
      <w:bodyDiv w:val="1"/>
      <w:marLeft w:val="0"/>
      <w:marRight w:val="0"/>
      <w:marTop w:val="0"/>
      <w:marBottom w:val="0"/>
      <w:divBdr>
        <w:top w:val="none" w:sz="0" w:space="0" w:color="auto"/>
        <w:left w:val="none" w:sz="0" w:space="0" w:color="auto"/>
        <w:bottom w:val="none" w:sz="0" w:space="0" w:color="auto"/>
        <w:right w:val="none" w:sz="0" w:space="0" w:color="auto"/>
      </w:divBdr>
    </w:div>
    <w:div w:id="1611163285">
      <w:bodyDiv w:val="1"/>
      <w:marLeft w:val="0"/>
      <w:marRight w:val="0"/>
      <w:marTop w:val="0"/>
      <w:marBottom w:val="0"/>
      <w:divBdr>
        <w:top w:val="none" w:sz="0" w:space="0" w:color="auto"/>
        <w:left w:val="none" w:sz="0" w:space="0" w:color="auto"/>
        <w:bottom w:val="none" w:sz="0" w:space="0" w:color="auto"/>
        <w:right w:val="none" w:sz="0" w:space="0" w:color="auto"/>
      </w:divBdr>
      <w:divsChild>
        <w:div w:id="668483962">
          <w:marLeft w:val="0"/>
          <w:marRight w:val="0"/>
          <w:marTop w:val="0"/>
          <w:marBottom w:val="0"/>
          <w:divBdr>
            <w:top w:val="single" w:sz="6" w:space="0" w:color="DADADA"/>
            <w:left w:val="none" w:sz="0" w:space="0" w:color="auto"/>
            <w:bottom w:val="single" w:sz="6" w:space="0" w:color="DADADA"/>
            <w:right w:val="none" w:sz="0" w:space="0" w:color="auto"/>
          </w:divBdr>
          <w:divsChild>
            <w:div w:id="387262881">
              <w:marLeft w:val="0"/>
              <w:marRight w:val="0"/>
              <w:marTop w:val="0"/>
              <w:marBottom w:val="0"/>
              <w:divBdr>
                <w:top w:val="none" w:sz="0" w:space="0" w:color="auto"/>
                <w:left w:val="none" w:sz="0" w:space="0" w:color="auto"/>
                <w:bottom w:val="none" w:sz="0" w:space="0" w:color="auto"/>
                <w:right w:val="none" w:sz="0" w:space="0" w:color="auto"/>
              </w:divBdr>
              <w:divsChild>
                <w:div w:id="13681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0163">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96182005">
      <w:bodyDiv w:val="1"/>
      <w:marLeft w:val="0"/>
      <w:marRight w:val="0"/>
      <w:marTop w:val="0"/>
      <w:marBottom w:val="0"/>
      <w:divBdr>
        <w:top w:val="none" w:sz="0" w:space="0" w:color="auto"/>
        <w:left w:val="none" w:sz="0" w:space="0" w:color="auto"/>
        <w:bottom w:val="none" w:sz="0" w:space="0" w:color="auto"/>
        <w:right w:val="none" w:sz="0" w:space="0" w:color="auto"/>
      </w:divBdr>
      <w:divsChild>
        <w:div w:id="855772622">
          <w:marLeft w:val="0"/>
          <w:marRight w:val="0"/>
          <w:marTop w:val="0"/>
          <w:marBottom w:val="0"/>
          <w:divBdr>
            <w:top w:val="none" w:sz="0" w:space="0" w:color="auto"/>
            <w:left w:val="none" w:sz="0" w:space="0" w:color="auto"/>
            <w:bottom w:val="none" w:sz="0" w:space="0" w:color="auto"/>
            <w:right w:val="none" w:sz="0" w:space="0" w:color="auto"/>
          </w:divBdr>
          <w:divsChild>
            <w:div w:id="645015346">
              <w:marLeft w:val="0"/>
              <w:marRight w:val="0"/>
              <w:marTop w:val="0"/>
              <w:marBottom w:val="0"/>
              <w:divBdr>
                <w:top w:val="none" w:sz="0" w:space="0" w:color="auto"/>
                <w:left w:val="none" w:sz="0" w:space="0" w:color="auto"/>
                <w:bottom w:val="none" w:sz="0" w:space="0" w:color="auto"/>
                <w:right w:val="none" w:sz="0" w:space="0" w:color="auto"/>
              </w:divBdr>
            </w:div>
          </w:divsChild>
        </w:div>
        <w:div w:id="1266302126">
          <w:marLeft w:val="0"/>
          <w:marRight w:val="0"/>
          <w:marTop w:val="0"/>
          <w:marBottom w:val="0"/>
          <w:divBdr>
            <w:top w:val="none" w:sz="0" w:space="0" w:color="auto"/>
            <w:left w:val="none" w:sz="0" w:space="0" w:color="auto"/>
            <w:bottom w:val="none" w:sz="0" w:space="0" w:color="auto"/>
            <w:right w:val="none" w:sz="0" w:space="0" w:color="auto"/>
          </w:divBdr>
          <w:divsChild>
            <w:div w:id="1583366414">
              <w:marLeft w:val="0"/>
              <w:marRight w:val="0"/>
              <w:marTop w:val="0"/>
              <w:marBottom w:val="0"/>
              <w:divBdr>
                <w:top w:val="none" w:sz="0" w:space="0" w:color="auto"/>
                <w:left w:val="none" w:sz="0" w:space="0" w:color="auto"/>
                <w:bottom w:val="none" w:sz="0" w:space="0" w:color="auto"/>
                <w:right w:val="none" w:sz="0" w:space="0" w:color="auto"/>
              </w:divBdr>
              <w:divsChild>
                <w:div w:id="1971667998">
                  <w:marLeft w:val="1686"/>
                  <w:marRight w:val="1686"/>
                  <w:marTop w:val="0"/>
                  <w:marBottom w:val="0"/>
                  <w:divBdr>
                    <w:top w:val="none" w:sz="0" w:space="0" w:color="auto"/>
                    <w:left w:val="none" w:sz="0" w:space="0" w:color="auto"/>
                    <w:bottom w:val="none" w:sz="0" w:space="0" w:color="auto"/>
                    <w:right w:val="none" w:sz="0" w:space="0" w:color="auto"/>
                  </w:divBdr>
                </w:div>
              </w:divsChild>
            </w:div>
            <w:div w:id="1844280608">
              <w:marLeft w:val="0"/>
              <w:marRight w:val="0"/>
              <w:marTop w:val="0"/>
              <w:marBottom w:val="0"/>
              <w:divBdr>
                <w:top w:val="none" w:sz="0" w:space="0" w:color="auto"/>
                <w:left w:val="none" w:sz="0" w:space="0" w:color="auto"/>
                <w:bottom w:val="none" w:sz="0" w:space="0" w:color="auto"/>
                <w:right w:val="none" w:sz="0" w:space="0" w:color="auto"/>
              </w:divBdr>
              <w:divsChild>
                <w:div w:id="1831672206">
                  <w:marLeft w:val="0"/>
                  <w:marRight w:val="0"/>
                  <w:marTop w:val="0"/>
                  <w:marBottom w:val="0"/>
                  <w:divBdr>
                    <w:top w:val="none" w:sz="0" w:space="0" w:color="auto"/>
                    <w:left w:val="none" w:sz="0" w:space="0" w:color="auto"/>
                    <w:bottom w:val="none" w:sz="0" w:space="0" w:color="auto"/>
                    <w:right w:val="none" w:sz="0" w:space="0" w:color="auto"/>
                  </w:divBdr>
                  <w:divsChild>
                    <w:div w:id="11492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2071">
              <w:marLeft w:val="0"/>
              <w:marRight w:val="0"/>
              <w:marTop w:val="0"/>
              <w:marBottom w:val="0"/>
              <w:divBdr>
                <w:top w:val="none" w:sz="0" w:space="0" w:color="auto"/>
                <w:left w:val="none" w:sz="0" w:space="0" w:color="auto"/>
                <w:bottom w:val="none" w:sz="0" w:space="0" w:color="auto"/>
                <w:right w:val="none" w:sz="0" w:space="0" w:color="auto"/>
              </w:divBdr>
              <w:divsChild>
                <w:div w:id="827788179">
                  <w:marLeft w:val="0"/>
                  <w:marRight w:val="0"/>
                  <w:marTop w:val="0"/>
                  <w:marBottom w:val="0"/>
                  <w:divBdr>
                    <w:top w:val="none" w:sz="0" w:space="0" w:color="auto"/>
                    <w:left w:val="none" w:sz="0" w:space="0" w:color="auto"/>
                    <w:bottom w:val="none" w:sz="0" w:space="0" w:color="auto"/>
                    <w:right w:val="none" w:sz="0" w:space="0" w:color="auto"/>
                  </w:divBdr>
                  <w:divsChild>
                    <w:div w:id="550923116">
                      <w:marLeft w:val="0"/>
                      <w:marRight w:val="0"/>
                      <w:marTop w:val="0"/>
                      <w:marBottom w:val="0"/>
                      <w:divBdr>
                        <w:top w:val="none" w:sz="0" w:space="0" w:color="auto"/>
                        <w:left w:val="none" w:sz="0" w:space="0" w:color="auto"/>
                        <w:bottom w:val="none" w:sz="0" w:space="0" w:color="auto"/>
                        <w:right w:val="none" w:sz="0" w:space="0" w:color="auto"/>
                      </w:divBdr>
                      <w:divsChild>
                        <w:div w:id="343897998">
                          <w:marLeft w:val="0"/>
                          <w:marRight w:val="0"/>
                          <w:marTop w:val="0"/>
                          <w:marBottom w:val="0"/>
                          <w:divBdr>
                            <w:top w:val="none" w:sz="0" w:space="0" w:color="auto"/>
                            <w:left w:val="none" w:sz="0" w:space="0" w:color="auto"/>
                            <w:bottom w:val="none" w:sz="0" w:space="0" w:color="auto"/>
                            <w:right w:val="none" w:sz="0" w:space="0" w:color="auto"/>
                          </w:divBdr>
                          <w:divsChild>
                            <w:div w:id="1912764111">
                              <w:marLeft w:val="0"/>
                              <w:marRight w:val="0"/>
                              <w:marTop w:val="0"/>
                              <w:marBottom w:val="0"/>
                              <w:divBdr>
                                <w:top w:val="none" w:sz="0" w:space="0" w:color="auto"/>
                                <w:left w:val="none" w:sz="0" w:space="0" w:color="auto"/>
                                <w:bottom w:val="none" w:sz="0" w:space="0" w:color="auto"/>
                                <w:right w:val="none" w:sz="0" w:space="0" w:color="auto"/>
                              </w:divBdr>
                              <w:divsChild>
                                <w:div w:id="1433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5195">
                      <w:marLeft w:val="0"/>
                      <w:marRight w:val="0"/>
                      <w:marTop w:val="0"/>
                      <w:marBottom w:val="0"/>
                      <w:divBdr>
                        <w:top w:val="none" w:sz="0" w:space="0" w:color="auto"/>
                        <w:left w:val="none" w:sz="0" w:space="0" w:color="auto"/>
                        <w:bottom w:val="none" w:sz="0" w:space="0" w:color="auto"/>
                        <w:right w:val="none" w:sz="0" w:space="0" w:color="auto"/>
                      </w:divBdr>
                      <w:divsChild>
                        <w:div w:id="1103498274">
                          <w:marLeft w:val="0"/>
                          <w:marRight w:val="0"/>
                          <w:marTop w:val="0"/>
                          <w:marBottom w:val="0"/>
                          <w:divBdr>
                            <w:top w:val="none" w:sz="0" w:space="0" w:color="auto"/>
                            <w:left w:val="none" w:sz="0" w:space="0" w:color="auto"/>
                            <w:bottom w:val="none" w:sz="0" w:space="0" w:color="auto"/>
                            <w:right w:val="none" w:sz="0" w:space="0" w:color="auto"/>
                          </w:divBdr>
                          <w:divsChild>
                            <w:div w:id="1877235352">
                              <w:marLeft w:val="0"/>
                              <w:marRight w:val="0"/>
                              <w:marTop w:val="0"/>
                              <w:marBottom w:val="0"/>
                              <w:divBdr>
                                <w:top w:val="single" w:sz="6" w:space="0" w:color="DADADA"/>
                                <w:left w:val="none" w:sz="0" w:space="0" w:color="auto"/>
                                <w:bottom w:val="single" w:sz="6" w:space="0" w:color="DADADA"/>
                                <w:right w:val="none" w:sz="0" w:space="0" w:color="auto"/>
                              </w:divBdr>
                              <w:divsChild>
                                <w:div w:id="574046402">
                                  <w:marLeft w:val="0"/>
                                  <w:marRight w:val="0"/>
                                  <w:marTop w:val="0"/>
                                  <w:marBottom w:val="0"/>
                                  <w:divBdr>
                                    <w:top w:val="none" w:sz="0" w:space="0" w:color="auto"/>
                                    <w:left w:val="none" w:sz="0" w:space="0" w:color="auto"/>
                                    <w:bottom w:val="none" w:sz="0" w:space="0" w:color="auto"/>
                                    <w:right w:val="none" w:sz="0" w:space="0" w:color="auto"/>
                                  </w:divBdr>
                                  <w:divsChild>
                                    <w:div w:id="10270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1566">
                              <w:marLeft w:val="0"/>
                              <w:marRight w:val="0"/>
                              <w:marTop w:val="0"/>
                              <w:marBottom w:val="0"/>
                              <w:divBdr>
                                <w:top w:val="none" w:sz="0" w:space="0" w:color="auto"/>
                                <w:left w:val="none" w:sz="0" w:space="0" w:color="auto"/>
                                <w:bottom w:val="none" w:sz="0" w:space="0" w:color="auto"/>
                                <w:right w:val="none" w:sz="0" w:space="0" w:color="auto"/>
                              </w:divBdr>
                              <w:divsChild>
                                <w:div w:id="1676689016">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8529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SaudiEmbassyUSA" TargetMode="External"/><Relationship Id="rId3" Type="http://schemas.openxmlformats.org/officeDocument/2006/relationships/customXml" Target="../customXml/item3.xml"/><Relationship Id="rId21" Type="http://schemas.openxmlformats.org/officeDocument/2006/relationships/hyperlink" Target="https://www.amnesty.org/en/latest/news/2019/04/saudi-arabia-37-put-to-death-in-shocking-execution-spre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audiembassy.net/node/2306" TargetMode="External"/><Relationship Id="rId2" Type="http://schemas.openxmlformats.org/officeDocument/2006/relationships/customXml" Target="../customXml/item2.xml"/><Relationship Id="rId16" Type="http://schemas.openxmlformats.org/officeDocument/2006/relationships/hyperlink" Target="https://twitter.com/kingsalman" TargetMode="External"/><Relationship Id="rId20" Type="http://schemas.openxmlformats.org/officeDocument/2006/relationships/hyperlink" Target="https://www.amnesty.org/en/documents/mde23/1633/202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rbalsau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latest/news/2021/02/saudi-arabia-withdrawal-of-death-sentences-for-three-shia-activists-arrested-as-teenagers-a-welcome-mo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CCD02-36FB-4122-8FB6-DDCE9961A07A}">
  <ds:schemaRefs>
    <ds:schemaRef ds:uri="http://schemas.openxmlformats.org/officeDocument/2006/bibliography"/>
  </ds:schemaRefs>
</ds:datastoreItem>
</file>

<file path=customXml/itemProps2.xml><?xml version="1.0" encoding="utf-8"?>
<ds:datastoreItem xmlns:ds="http://schemas.openxmlformats.org/officeDocument/2006/customXml" ds:itemID="{8F48F9A9-DE95-4FF5-8014-BF656468700D}">
  <ds:schemaRefs>
    <ds:schemaRef ds:uri="http://schemas.microsoft.com/sharepoint/v3/contenttype/forms"/>
  </ds:schemaRefs>
</ds:datastoreItem>
</file>

<file path=customXml/itemProps3.xml><?xml version="1.0" encoding="utf-8"?>
<ds:datastoreItem xmlns:ds="http://schemas.openxmlformats.org/officeDocument/2006/customXml" ds:itemID="{C7144E45-6AEE-4E17-8696-B1AC3F5E6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BDAEC-1F7B-4973-B48E-37B66460C4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Andrew Fandino</cp:lastModifiedBy>
  <cp:revision>10</cp:revision>
  <cp:lastPrinted>2021-06-09T05:56:00Z</cp:lastPrinted>
  <dcterms:created xsi:type="dcterms:W3CDTF">2021-06-08T15:30:00Z</dcterms:created>
  <dcterms:modified xsi:type="dcterms:W3CDTF">2021-06-09T06:11:00Z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