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233B" w14:textId="77777777" w:rsidR="00627897" w:rsidRPr="00627897" w:rsidRDefault="00627897" w:rsidP="00627897">
      <w:pPr>
        <w:spacing w:line="240" w:lineRule="auto"/>
        <w:rPr>
          <w:rFonts w:ascii="Arial" w:hAnsi="Arial" w:cs="Arial"/>
          <w:sz w:val="60"/>
          <w:szCs w:val="60"/>
        </w:rPr>
      </w:pPr>
      <w:r w:rsidRPr="00627897">
        <w:rPr>
          <w:rFonts w:ascii="Arial" w:hAnsi="Arial" w:cs="Arial"/>
          <w:sz w:val="60"/>
          <w:szCs w:val="60"/>
          <w:highlight w:val="yellow"/>
        </w:rPr>
        <w:t>URGENT ACTION</w:t>
      </w:r>
      <w:r w:rsidRPr="00627897">
        <w:rPr>
          <w:rFonts w:ascii="Arial" w:hAnsi="Arial" w:cs="Arial"/>
          <w:sz w:val="60"/>
          <w:szCs w:val="60"/>
        </w:rPr>
        <w:t xml:space="preserve"> </w:t>
      </w:r>
    </w:p>
    <w:p w14:paraId="7F5E8002" w14:textId="77777777" w:rsidR="00627897" w:rsidRPr="00627897" w:rsidRDefault="00627897" w:rsidP="00627897">
      <w:pPr>
        <w:spacing w:after="0" w:line="240" w:lineRule="auto"/>
        <w:rPr>
          <w:rFonts w:ascii="Arial" w:hAnsi="Arial" w:cs="Arial"/>
          <w:b/>
          <w:bCs/>
          <w:sz w:val="28"/>
          <w:szCs w:val="28"/>
        </w:rPr>
      </w:pPr>
      <w:r w:rsidRPr="00627897">
        <w:rPr>
          <w:rFonts w:ascii="Arial" w:hAnsi="Arial" w:cs="Arial"/>
          <w:b/>
          <w:bCs/>
          <w:sz w:val="28"/>
          <w:szCs w:val="28"/>
        </w:rPr>
        <w:t xml:space="preserve">HEALTH CONCERNS FOR JAILED UYGHUR MUSICIAN  </w:t>
      </w:r>
    </w:p>
    <w:p w14:paraId="2CAC6778" w14:textId="57BB310E" w:rsidR="00627897" w:rsidRDefault="00627897" w:rsidP="00627897">
      <w:pPr>
        <w:spacing w:after="0" w:line="240" w:lineRule="auto"/>
        <w:rPr>
          <w:rFonts w:ascii="Arial" w:hAnsi="Arial" w:cs="Arial"/>
          <w:b/>
          <w:bCs/>
          <w:sz w:val="22"/>
          <w:szCs w:val="22"/>
        </w:rPr>
      </w:pPr>
      <w:r w:rsidRPr="00627897">
        <w:rPr>
          <w:rFonts w:ascii="Arial" w:hAnsi="Arial" w:cs="Arial"/>
          <w:b/>
          <w:bCs/>
          <w:sz w:val="22"/>
          <w:szCs w:val="22"/>
        </w:rPr>
        <w:t xml:space="preserve">Yashar, a Uyghur songwriter and musician, is currently serving a three-year prison sentence for creating music and possessing books in Uyghur language. There are serious concerns about his health in detention, as he suffers from bronchitis and requires regular medication. Convicted of “promoting extremism” and “illegally possessing extremist materials” on June </w:t>
      </w:r>
      <w:r w:rsidR="0006754A" w:rsidRPr="00627897">
        <w:rPr>
          <w:rFonts w:ascii="Arial" w:hAnsi="Arial" w:cs="Arial"/>
          <w:b/>
          <w:bCs/>
          <w:sz w:val="22"/>
          <w:szCs w:val="22"/>
        </w:rPr>
        <w:t>20</w:t>
      </w:r>
      <w:r w:rsidR="0006754A">
        <w:rPr>
          <w:rFonts w:ascii="Arial" w:hAnsi="Arial" w:cs="Arial"/>
          <w:b/>
          <w:bCs/>
          <w:sz w:val="22"/>
          <w:szCs w:val="22"/>
        </w:rPr>
        <w:t xml:space="preserve">, </w:t>
      </w:r>
      <w:r w:rsidRPr="00627897">
        <w:rPr>
          <w:rFonts w:ascii="Arial" w:hAnsi="Arial" w:cs="Arial"/>
          <w:b/>
          <w:bCs/>
          <w:sz w:val="22"/>
          <w:szCs w:val="22"/>
        </w:rPr>
        <w:t xml:space="preserve">2024, Yashar endures unjust imprisonment for expressing his cultural identity. </w:t>
      </w:r>
    </w:p>
    <w:p w14:paraId="783511B4" w14:textId="77777777" w:rsidR="00627897" w:rsidRPr="00627897" w:rsidRDefault="00627897" w:rsidP="00627897">
      <w:pPr>
        <w:spacing w:after="0" w:line="240" w:lineRule="auto"/>
        <w:rPr>
          <w:rFonts w:ascii="Arial" w:hAnsi="Arial" w:cs="Arial"/>
          <w:b/>
          <w:bCs/>
          <w:sz w:val="18"/>
          <w:szCs w:val="18"/>
        </w:rPr>
      </w:pPr>
    </w:p>
    <w:p w14:paraId="272837FC" w14:textId="77777777" w:rsidR="00627897" w:rsidRPr="00F60BDD" w:rsidRDefault="00627897" w:rsidP="00627897">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4CF87877" w14:textId="77777777" w:rsidR="00627897" w:rsidRPr="00F60BDD" w:rsidRDefault="00627897" w:rsidP="0062789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733256BA" w14:textId="226F6E14" w:rsidR="00627897" w:rsidRPr="00F60BDD" w:rsidRDefault="00627897" w:rsidP="00627897">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98</w:t>
      </w:r>
      <w:r w:rsidRPr="00F60BDD">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614CA88" w14:textId="77777777" w:rsidR="00627897" w:rsidRPr="00627897" w:rsidRDefault="00627897" w:rsidP="00627897">
      <w:pPr>
        <w:spacing w:after="0" w:line="240" w:lineRule="auto"/>
        <w:rPr>
          <w:rFonts w:ascii="Arial" w:hAnsi="Arial" w:cs="Arial"/>
          <w:b/>
          <w:bCs/>
          <w:sz w:val="18"/>
          <w:szCs w:val="18"/>
        </w:rPr>
      </w:pPr>
    </w:p>
    <w:p w14:paraId="2C40A86D" w14:textId="77777777" w:rsidR="00627897" w:rsidRDefault="00627897" w:rsidP="00627897">
      <w:pPr>
        <w:spacing w:after="0" w:line="240" w:lineRule="auto"/>
        <w:rPr>
          <w:rFonts w:ascii="Arial" w:hAnsi="Arial" w:cs="Arial"/>
          <w:b/>
          <w:bCs/>
          <w:sz w:val="20"/>
          <w:szCs w:val="20"/>
        </w:rPr>
        <w:sectPr w:rsidR="00627897" w:rsidSect="00B73B1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712CF22" w14:textId="0FA3482E" w:rsidR="00627897" w:rsidRPr="00627897" w:rsidRDefault="00627897" w:rsidP="00627897">
      <w:pPr>
        <w:spacing w:after="0" w:line="240" w:lineRule="auto"/>
        <w:rPr>
          <w:rFonts w:ascii="Arial" w:hAnsi="Arial" w:cs="Arial"/>
          <w:b/>
          <w:bCs/>
          <w:sz w:val="20"/>
          <w:szCs w:val="20"/>
        </w:rPr>
      </w:pPr>
      <w:r w:rsidRPr="00627897">
        <w:rPr>
          <w:rFonts w:ascii="Arial" w:hAnsi="Arial" w:cs="Arial"/>
          <w:b/>
          <w:bCs/>
          <w:sz w:val="20"/>
          <w:szCs w:val="20"/>
        </w:rPr>
        <w:t xml:space="preserve">Party Secretary of Xinjiang  </w:t>
      </w:r>
    </w:p>
    <w:p w14:paraId="18EF1F13" w14:textId="77777777" w:rsidR="00627897" w:rsidRPr="00627897" w:rsidRDefault="00627897" w:rsidP="00627897">
      <w:pPr>
        <w:spacing w:after="0" w:line="240" w:lineRule="auto"/>
        <w:rPr>
          <w:rFonts w:ascii="Arial" w:hAnsi="Arial" w:cs="Arial"/>
          <w:b/>
          <w:bCs/>
          <w:sz w:val="20"/>
          <w:szCs w:val="20"/>
        </w:rPr>
      </w:pPr>
      <w:r w:rsidRPr="00627897">
        <w:rPr>
          <w:rFonts w:ascii="Arial" w:hAnsi="Arial" w:cs="Arial"/>
          <w:b/>
          <w:bCs/>
          <w:sz w:val="20"/>
          <w:szCs w:val="20"/>
        </w:rPr>
        <w:t xml:space="preserve">Ma Xingrui   </w:t>
      </w:r>
    </w:p>
    <w:p w14:paraId="7F67942C" w14:textId="77777777" w:rsidR="00627897" w:rsidRPr="00627897" w:rsidRDefault="00627897" w:rsidP="00627897">
      <w:pPr>
        <w:spacing w:after="0" w:line="240" w:lineRule="auto"/>
        <w:rPr>
          <w:rFonts w:ascii="Arial" w:hAnsi="Arial" w:cs="Arial"/>
          <w:sz w:val="20"/>
          <w:szCs w:val="20"/>
        </w:rPr>
      </w:pPr>
      <w:r w:rsidRPr="00627897">
        <w:rPr>
          <w:rFonts w:ascii="Arial" w:hAnsi="Arial" w:cs="Arial"/>
          <w:sz w:val="20"/>
          <w:szCs w:val="20"/>
        </w:rPr>
        <w:t xml:space="preserve">479 Zhongshan Lu, Tianshan Qu, Urumqi,  </w:t>
      </w:r>
    </w:p>
    <w:p w14:paraId="441D68D8" w14:textId="77777777" w:rsidR="00627897" w:rsidRPr="00627897" w:rsidRDefault="00627897" w:rsidP="00627897">
      <w:pPr>
        <w:spacing w:after="0" w:line="240" w:lineRule="auto"/>
        <w:rPr>
          <w:rFonts w:ascii="Arial" w:hAnsi="Arial" w:cs="Arial"/>
          <w:sz w:val="20"/>
          <w:szCs w:val="20"/>
        </w:rPr>
      </w:pPr>
      <w:r w:rsidRPr="00627897">
        <w:rPr>
          <w:rFonts w:ascii="Arial" w:hAnsi="Arial" w:cs="Arial"/>
          <w:sz w:val="20"/>
          <w:szCs w:val="20"/>
        </w:rPr>
        <w:t xml:space="preserve">830041, Xinjiang Uyghur Autonomous Region, </w:t>
      </w:r>
    </w:p>
    <w:p w14:paraId="301B7775" w14:textId="28C28B10" w:rsidR="00627897" w:rsidRDefault="00627897" w:rsidP="00627897">
      <w:pPr>
        <w:spacing w:after="0" w:line="240" w:lineRule="auto"/>
        <w:rPr>
          <w:rFonts w:ascii="Arial" w:hAnsi="Arial" w:cs="Arial"/>
          <w:sz w:val="20"/>
          <w:szCs w:val="20"/>
        </w:rPr>
      </w:pPr>
      <w:r w:rsidRPr="00627897">
        <w:rPr>
          <w:rFonts w:ascii="Arial" w:hAnsi="Arial" w:cs="Arial"/>
          <w:sz w:val="20"/>
          <w:szCs w:val="20"/>
        </w:rPr>
        <w:t>People’s Republic of China</w:t>
      </w:r>
    </w:p>
    <w:p w14:paraId="17A0ED5C" w14:textId="1F2B1595" w:rsidR="00627897" w:rsidRPr="00681D43" w:rsidRDefault="00B73B18" w:rsidP="00627897">
      <w:pPr>
        <w:spacing w:after="0" w:line="240" w:lineRule="auto"/>
        <w:jc w:val="right"/>
        <w:rPr>
          <w:rFonts w:ascii="Arial" w:hAnsi="Arial" w:cs="Arial"/>
          <w:b/>
          <w:bCs/>
          <w:sz w:val="20"/>
          <w:szCs w:val="20"/>
        </w:rPr>
      </w:pPr>
      <w:r>
        <w:rPr>
          <w:rFonts w:ascii="Arial" w:hAnsi="Arial" w:cs="Arial"/>
          <w:b/>
          <w:bCs/>
          <w:sz w:val="20"/>
          <w:szCs w:val="20"/>
        </w:rPr>
        <w:br w:type="column"/>
      </w:r>
      <w:r w:rsidR="00627897">
        <w:rPr>
          <w:rFonts w:ascii="Arial" w:hAnsi="Arial" w:cs="Arial"/>
          <w:b/>
          <w:bCs/>
          <w:sz w:val="20"/>
          <w:szCs w:val="20"/>
        </w:rPr>
        <w:t xml:space="preserve">CC: </w:t>
      </w:r>
      <w:r w:rsidR="00627897" w:rsidRPr="00681D43">
        <w:rPr>
          <w:rFonts w:ascii="Arial" w:hAnsi="Arial" w:cs="Arial"/>
          <w:b/>
          <w:bCs/>
          <w:sz w:val="20"/>
          <w:szCs w:val="20"/>
        </w:rPr>
        <w:t>Chinese Embassy in the United States</w:t>
      </w:r>
    </w:p>
    <w:p w14:paraId="13BEA928" w14:textId="46420A28" w:rsidR="00627897" w:rsidRPr="00681D43" w:rsidRDefault="00627897" w:rsidP="00627897">
      <w:pPr>
        <w:spacing w:after="0" w:line="240" w:lineRule="auto"/>
        <w:jc w:val="right"/>
        <w:rPr>
          <w:rFonts w:ascii="Arial" w:hAnsi="Arial" w:cs="Arial"/>
          <w:b/>
          <w:bCs/>
          <w:sz w:val="20"/>
          <w:szCs w:val="20"/>
        </w:rPr>
      </w:pPr>
      <w:r w:rsidRPr="00681D43">
        <w:rPr>
          <w:rFonts w:ascii="Arial" w:hAnsi="Arial" w:cs="Arial"/>
          <w:b/>
          <w:bCs/>
          <w:sz w:val="20"/>
          <w:szCs w:val="20"/>
        </w:rPr>
        <w:t>Ambassador Xie Fang</w:t>
      </w:r>
    </w:p>
    <w:p w14:paraId="43BA399A" w14:textId="77777777" w:rsidR="00627897" w:rsidRDefault="00627897" w:rsidP="00627897">
      <w:pPr>
        <w:spacing w:after="0" w:line="240" w:lineRule="auto"/>
        <w:jc w:val="right"/>
        <w:rPr>
          <w:rFonts w:ascii="Arial" w:hAnsi="Arial" w:cs="Arial"/>
          <w:sz w:val="20"/>
          <w:szCs w:val="20"/>
        </w:rPr>
      </w:pPr>
      <w:r w:rsidRPr="00681D43">
        <w:rPr>
          <w:rFonts w:ascii="Arial" w:hAnsi="Arial" w:cs="Arial"/>
          <w:sz w:val="20"/>
          <w:szCs w:val="20"/>
        </w:rPr>
        <w:t xml:space="preserve">3505 International Place, NW, </w:t>
      </w:r>
    </w:p>
    <w:p w14:paraId="146C28FE" w14:textId="68028521" w:rsidR="00627897" w:rsidRPr="00681D43" w:rsidRDefault="00627897" w:rsidP="00627897">
      <w:pPr>
        <w:spacing w:after="0" w:line="240" w:lineRule="auto"/>
        <w:jc w:val="right"/>
        <w:rPr>
          <w:rFonts w:ascii="Arial" w:hAnsi="Arial" w:cs="Arial"/>
          <w:sz w:val="20"/>
          <w:szCs w:val="20"/>
        </w:rPr>
      </w:pPr>
      <w:r w:rsidRPr="00681D43">
        <w:rPr>
          <w:rFonts w:ascii="Arial" w:hAnsi="Arial" w:cs="Arial"/>
          <w:sz w:val="20"/>
          <w:szCs w:val="20"/>
        </w:rPr>
        <w:t>Washington DC 20008</w:t>
      </w:r>
    </w:p>
    <w:p w14:paraId="146D5A5D" w14:textId="77777777" w:rsidR="00627897" w:rsidRPr="00681D43" w:rsidRDefault="00627897" w:rsidP="00627897">
      <w:pPr>
        <w:spacing w:after="0" w:line="240" w:lineRule="auto"/>
        <w:jc w:val="right"/>
        <w:rPr>
          <w:rFonts w:ascii="Arial" w:hAnsi="Arial" w:cs="Arial"/>
          <w:sz w:val="20"/>
          <w:szCs w:val="20"/>
        </w:rPr>
      </w:pPr>
      <w:r w:rsidRPr="00681D43">
        <w:rPr>
          <w:rFonts w:ascii="Arial" w:hAnsi="Arial" w:cs="Arial"/>
          <w:sz w:val="20"/>
          <w:szCs w:val="20"/>
        </w:rPr>
        <w:t>Phone: (202) 495-2266</w:t>
      </w:r>
    </w:p>
    <w:p w14:paraId="42305D34" w14:textId="77777777" w:rsidR="00627897" w:rsidRPr="00681D43" w:rsidRDefault="00627897" w:rsidP="00627897">
      <w:pPr>
        <w:spacing w:after="0" w:line="240" w:lineRule="auto"/>
        <w:jc w:val="right"/>
        <w:rPr>
          <w:rStyle w:val="Hyperlink"/>
          <w:rFonts w:ascii="Arial" w:hAnsi="Arial" w:cs="Arial"/>
          <w:sz w:val="20"/>
          <w:szCs w:val="20"/>
        </w:rPr>
      </w:pPr>
      <w:r w:rsidRPr="00681D43">
        <w:rPr>
          <w:rFonts w:ascii="Arial" w:hAnsi="Arial" w:cs="Arial"/>
          <w:sz w:val="20"/>
          <w:szCs w:val="20"/>
        </w:rPr>
        <w:t xml:space="preserve">Email: </w:t>
      </w:r>
      <w:hyperlink r:id="rId12" w:tgtFrame="_blank" w:history="1">
        <w:r w:rsidRPr="00681D43">
          <w:rPr>
            <w:rStyle w:val="Hyperlink"/>
            <w:rFonts w:ascii="Arial" w:hAnsi="Arial" w:cs="Arial"/>
            <w:sz w:val="20"/>
            <w:szCs w:val="20"/>
          </w:rPr>
          <w:t>chinaembpress_us@mfa.gov.cn</w:t>
        </w:r>
      </w:hyperlink>
    </w:p>
    <w:p w14:paraId="478A16FE" w14:textId="77777777" w:rsidR="00627897" w:rsidRDefault="00627897" w:rsidP="00627897">
      <w:pPr>
        <w:spacing w:line="240" w:lineRule="auto"/>
        <w:rPr>
          <w:rFonts w:ascii="Arial" w:hAnsi="Arial" w:cs="Arial"/>
          <w:sz w:val="20"/>
          <w:szCs w:val="20"/>
        </w:rPr>
        <w:sectPr w:rsidR="00627897" w:rsidSect="00627897">
          <w:type w:val="continuous"/>
          <w:pgSz w:w="12240" w:h="15840"/>
          <w:pgMar w:top="720" w:right="720" w:bottom="2160" w:left="720" w:header="720" w:footer="720" w:gutter="0"/>
          <w:cols w:num="2" w:space="720"/>
          <w:docGrid w:linePitch="360"/>
        </w:sectPr>
      </w:pPr>
    </w:p>
    <w:p w14:paraId="1D448816" w14:textId="77777777" w:rsidR="00B73B18" w:rsidRPr="00B73B18" w:rsidRDefault="00B73B18" w:rsidP="00627897">
      <w:pPr>
        <w:spacing w:line="240" w:lineRule="auto"/>
        <w:rPr>
          <w:rFonts w:ascii="Arial" w:hAnsi="Arial" w:cs="Arial"/>
          <w:sz w:val="12"/>
          <w:szCs w:val="12"/>
        </w:rPr>
      </w:pPr>
    </w:p>
    <w:p w14:paraId="33C7F779" w14:textId="52E7AF7F" w:rsidR="00627897" w:rsidRDefault="00627897" w:rsidP="00627897">
      <w:pPr>
        <w:spacing w:line="240" w:lineRule="auto"/>
        <w:rPr>
          <w:rFonts w:ascii="Arial" w:hAnsi="Arial" w:cs="Arial"/>
        </w:rPr>
      </w:pPr>
      <w:r w:rsidRPr="00627897">
        <w:rPr>
          <w:rFonts w:ascii="Arial" w:hAnsi="Arial" w:cs="Arial"/>
        </w:rPr>
        <w:t xml:space="preserve">Dear Secretary Ma, </w:t>
      </w:r>
    </w:p>
    <w:p w14:paraId="7A088957" w14:textId="22DA7325" w:rsidR="00627897" w:rsidRDefault="00627897" w:rsidP="00627897">
      <w:pPr>
        <w:spacing w:line="240" w:lineRule="auto"/>
        <w:rPr>
          <w:rFonts w:ascii="Arial" w:hAnsi="Arial" w:cs="Arial"/>
        </w:rPr>
      </w:pPr>
      <w:r w:rsidRPr="00627897">
        <w:rPr>
          <w:rFonts w:ascii="Arial" w:hAnsi="Arial" w:cs="Arial"/>
        </w:rPr>
        <w:t xml:space="preserve">I am writing to express alarm over the conviction on June </w:t>
      </w:r>
      <w:r w:rsidR="000A510E" w:rsidRPr="00627897">
        <w:rPr>
          <w:rFonts w:ascii="Arial" w:hAnsi="Arial" w:cs="Arial"/>
        </w:rPr>
        <w:t>20</w:t>
      </w:r>
      <w:r w:rsidR="000A510E">
        <w:rPr>
          <w:rFonts w:ascii="Arial" w:hAnsi="Arial" w:cs="Arial"/>
        </w:rPr>
        <w:t xml:space="preserve">, </w:t>
      </w:r>
      <w:proofErr w:type="gramStart"/>
      <w:r w:rsidRPr="00627897">
        <w:rPr>
          <w:rFonts w:ascii="Arial" w:hAnsi="Arial" w:cs="Arial"/>
        </w:rPr>
        <w:t>2024</w:t>
      </w:r>
      <w:proofErr w:type="gramEnd"/>
      <w:r w:rsidRPr="00627897">
        <w:rPr>
          <w:rFonts w:ascii="Arial" w:hAnsi="Arial" w:cs="Arial"/>
        </w:rPr>
        <w:t xml:space="preserve"> of </w:t>
      </w:r>
      <w:r w:rsidRPr="00627897">
        <w:rPr>
          <w:rFonts w:ascii="Arial" w:hAnsi="Arial" w:cs="Arial"/>
          <w:b/>
          <w:bCs/>
        </w:rPr>
        <w:t>Yashar</w:t>
      </w:r>
      <w:r w:rsidRPr="00627897">
        <w:rPr>
          <w:rFonts w:ascii="Arial" w:hAnsi="Arial" w:cs="Arial"/>
        </w:rPr>
        <w:t xml:space="preserve"> </w:t>
      </w:r>
      <w:r w:rsidRPr="00627897">
        <w:rPr>
          <w:rFonts w:ascii="Arial" w:hAnsi="Arial" w:cs="Arial"/>
          <w:b/>
          <w:bCs/>
        </w:rPr>
        <w:t>(</w:t>
      </w:r>
      <w:proofErr w:type="spellStart"/>
      <w:r w:rsidRPr="00627897">
        <w:rPr>
          <w:rFonts w:ascii="Arial" w:hAnsi="Arial" w:cs="Arial"/>
          <w:b/>
          <w:bCs/>
        </w:rPr>
        <w:t>Yaxia'er</w:t>
      </w:r>
      <w:proofErr w:type="spellEnd"/>
      <w:r w:rsidRPr="00627897">
        <w:rPr>
          <w:rFonts w:ascii="Arial" w:hAnsi="Arial" w:cs="Arial"/>
          <w:b/>
          <w:bCs/>
        </w:rPr>
        <w:t xml:space="preserve"> </w:t>
      </w:r>
      <w:proofErr w:type="spellStart"/>
      <w:r w:rsidRPr="00627897">
        <w:rPr>
          <w:rFonts w:ascii="Arial" w:hAnsi="Arial" w:cs="Arial"/>
          <w:b/>
          <w:bCs/>
        </w:rPr>
        <w:t>Xiaohelaiti</w:t>
      </w:r>
      <w:proofErr w:type="spellEnd"/>
      <w:r w:rsidRPr="00627897">
        <w:rPr>
          <w:rFonts w:ascii="Arial" w:hAnsi="Arial" w:cs="Arial"/>
          <w:b/>
          <w:bCs/>
        </w:rPr>
        <w:t xml:space="preserve"> </w:t>
      </w:r>
      <w:proofErr w:type="spellStart"/>
      <w:r w:rsidRPr="00627897">
        <w:rPr>
          <w:rFonts w:ascii="Arial" w:eastAsia="Microsoft JhengHei" w:hAnsi="Arial" w:cs="Arial"/>
          <w:b/>
          <w:bCs/>
        </w:rPr>
        <w:t>亚夏尔</w:t>
      </w:r>
      <w:r w:rsidRPr="00627897">
        <w:rPr>
          <w:rFonts w:ascii="Arial" w:hAnsi="Arial" w:cs="Arial"/>
          <w:b/>
          <w:bCs/>
        </w:rPr>
        <w:t>·</w:t>
      </w:r>
      <w:r w:rsidRPr="00627897">
        <w:rPr>
          <w:rFonts w:ascii="Arial" w:eastAsia="MS Gothic" w:hAnsi="Arial" w:cs="Arial"/>
          <w:b/>
          <w:bCs/>
        </w:rPr>
        <w:t>肖合拉</w:t>
      </w:r>
      <w:proofErr w:type="spellEnd"/>
      <w:r w:rsidRPr="00627897">
        <w:rPr>
          <w:rFonts w:ascii="Arial" w:eastAsia="MS Gothic" w:hAnsi="Arial" w:cs="Arial"/>
          <w:b/>
          <w:bCs/>
        </w:rPr>
        <w:t>提</w:t>
      </w:r>
      <w:r w:rsidRPr="00627897">
        <w:rPr>
          <w:rFonts w:ascii="Arial" w:hAnsi="Arial" w:cs="Arial"/>
          <w:b/>
          <w:bCs/>
        </w:rPr>
        <w:t>)</w:t>
      </w:r>
      <w:r w:rsidRPr="00627897">
        <w:rPr>
          <w:rFonts w:ascii="Arial" w:hAnsi="Arial" w:cs="Arial"/>
        </w:rPr>
        <w:t xml:space="preserve">, a Uyghur songwriter and musician. The court determined that, for creating music and reading literature in his native Uyghur language, he was guilty of “promoting extremism” and “illegally possessing extremist materials”. He is currently serving a three-year sentence in </w:t>
      </w:r>
      <w:proofErr w:type="spellStart"/>
      <w:r w:rsidRPr="00627897">
        <w:rPr>
          <w:rFonts w:ascii="Arial" w:hAnsi="Arial" w:cs="Arial"/>
        </w:rPr>
        <w:t>Wusu</w:t>
      </w:r>
      <w:proofErr w:type="spellEnd"/>
      <w:r w:rsidRPr="00627897">
        <w:rPr>
          <w:rFonts w:ascii="Arial" w:hAnsi="Arial" w:cs="Arial"/>
        </w:rPr>
        <w:t xml:space="preserve"> Prison, Xinjiang.  </w:t>
      </w:r>
    </w:p>
    <w:p w14:paraId="22A23179" w14:textId="77777777" w:rsidR="00627897" w:rsidRDefault="00627897" w:rsidP="00627897">
      <w:pPr>
        <w:spacing w:line="240" w:lineRule="auto"/>
        <w:rPr>
          <w:rFonts w:ascii="Arial" w:hAnsi="Arial" w:cs="Arial"/>
        </w:rPr>
      </w:pPr>
      <w:r w:rsidRPr="00627897">
        <w:rPr>
          <w:rFonts w:ascii="Arial" w:hAnsi="Arial" w:cs="Arial"/>
        </w:rPr>
        <w:t xml:space="preserve">My distress is heightened by concerns that this ongoing imprisonment places Yashar’s health at real risk of deterioration. Already suffering from bronchitis, and requiring regular medication, it is unknown whether he is receiving the medical attention he requires. </w:t>
      </w:r>
    </w:p>
    <w:p w14:paraId="09B05444" w14:textId="77777777" w:rsidR="00627897" w:rsidRPr="00241335" w:rsidRDefault="00627897" w:rsidP="00627897">
      <w:pPr>
        <w:spacing w:line="240" w:lineRule="auto"/>
        <w:rPr>
          <w:rFonts w:ascii="Arial" w:hAnsi="Arial" w:cs="Arial"/>
        </w:rPr>
      </w:pPr>
      <w:r w:rsidRPr="00627897">
        <w:rPr>
          <w:rFonts w:ascii="Arial" w:hAnsi="Arial" w:cs="Arial"/>
        </w:rPr>
        <w:t xml:space="preserve">I fear that Yashar’s </w:t>
      </w:r>
      <w:r w:rsidRPr="00241335">
        <w:rPr>
          <w:rFonts w:ascii="Arial" w:hAnsi="Arial" w:cs="Arial"/>
        </w:rPr>
        <w:t>case reflects the ongoing targeting of Uyghur cultural expression with vague “extremism” charges. Yashar’s music and his possession of Uyghur-language books are reported as the sole basis for his conviction. Many Uyghurs view these books as essential to understanding their history and identity, making their classification as problematic or even “extremist” highly concerning.</w:t>
      </w:r>
    </w:p>
    <w:p w14:paraId="443BDC26" w14:textId="381136DE" w:rsidR="00627897" w:rsidRPr="00241335" w:rsidRDefault="00627897" w:rsidP="00627897">
      <w:pPr>
        <w:spacing w:line="240" w:lineRule="auto"/>
        <w:rPr>
          <w:rFonts w:ascii="Arial" w:hAnsi="Arial" w:cs="Arial"/>
        </w:rPr>
      </w:pPr>
      <w:r w:rsidRPr="00241335">
        <w:rPr>
          <w:rFonts w:ascii="Arial" w:hAnsi="Arial" w:cs="Arial"/>
        </w:rPr>
        <w:t xml:space="preserve">Yashar is being punished solely for exercising his right to enjoy his own culture and to freely express his views.  </w:t>
      </w:r>
    </w:p>
    <w:p w14:paraId="7E3375DC" w14:textId="4BDB825A" w:rsidR="00627897" w:rsidRDefault="00627897" w:rsidP="00AD5535">
      <w:pPr>
        <w:spacing w:line="240" w:lineRule="auto"/>
        <w:rPr>
          <w:rFonts w:ascii="Arial" w:hAnsi="Arial" w:cs="Arial"/>
        </w:rPr>
      </w:pPr>
      <w:r w:rsidRPr="00241335">
        <w:rPr>
          <w:rFonts w:ascii="Arial" w:hAnsi="Arial" w:cs="Arial"/>
        </w:rPr>
        <w:t>I urge you to</w:t>
      </w:r>
      <w:r w:rsidR="00AD5535" w:rsidRPr="00241335">
        <w:rPr>
          <w:rFonts w:ascii="Arial" w:hAnsi="Arial" w:cs="Arial"/>
        </w:rPr>
        <w:t xml:space="preserve"> i</w:t>
      </w:r>
      <w:r w:rsidRPr="00241335">
        <w:rPr>
          <w:rFonts w:ascii="Arial" w:hAnsi="Arial" w:cs="Arial"/>
        </w:rPr>
        <w:t xml:space="preserve">mmediately and unconditionally release </w:t>
      </w:r>
      <w:proofErr w:type="spellStart"/>
      <w:r w:rsidRPr="00241335">
        <w:rPr>
          <w:rFonts w:ascii="Arial" w:hAnsi="Arial" w:cs="Arial"/>
        </w:rPr>
        <w:t>Yaxia'er</w:t>
      </w:r>
      <w:proofErr w:type="spellEnd"/>
      <w:r w:rsidRPr="00241335">
        <w:rPr>
          <w:rFonts w:ascii="Arial" w:hAnsi="Arial" w:cs="Arial"/>
        </w:rPr>
        <w:t xml:space="preserve"> </w:t>
      </w:r>
      <w:proofErr w:type="spellStart"/>
      <w:r w:rsidRPr="00241335">
        <w:rPr>
          <w:rFonts w:ascii="Arial" w:hAnsi="Arial" w:cs="Arial"/>
        </w:rPr>
        <w:t>Xiaohelaiti</w:t>
      </w:r>
      <w:proofErr w:type="spellEnd"/>
      <w:r w:rsidRPr="00241335">
        <w:rPr>
          <w:rFonts w:ascii="Arial" w:hAnsi="Arial" w:cs="Arial"/>
        </w:rPr>
        <w:t>, also known as Yashar</w:t>
      </w:r>
      <w:r w:rsidR="00AD5535" w:rsidRPr="00241335">
        <w:rPr>
          <w:rFonts w:ascii="Arial" w:hAnsi="Arial" w:cs="Arial"/>
        </w:rPr>
        <w:t xml:space="preserve">, provide </w:t>
      </w:r>
      <w:r w:rsidRPr="00241335">
        <w:rPr>
          <w:rFonts w:ascii="Arial" w:hAnsi="Arial" w:cs="Arial"/>
        </w:rPr>
        <w:t>him with regular and adequate medical care, and ensure he is not subjected to torture or other ill-treatment</w:t>
      </w:r>
      <w:r w:rsidR="00AD5535" w:rsidRPr="00241335">
        <w:rPr>
          <w:rFonts w:ascii="Arial" w:hAnsi="Arial" w:cs="Arial"/>
        </w:rPr>
        <w:t xml:space="preserve">. I also urge you to ensure that </w:t>
      </w:r>
      <w:r w:rsidRPr="00241335">
        <w:rPr>
          <w:rFonts w:ascii="Arial" w:hAnsi="Arial" w:cs="Arial"/>
        </w:rPr>
        <w:t>Uyghur artists can express their identity without fear of persecution or arbitrary detention.</w:t>
      </w:r>
      <w:r w:rsidRPr="00627897">
        <w:rPr>
          <w:rFonts w:ascii="Arial" w:hAnsi="Arial" w:cs="Arial"/>
        </w:rPr>
        <w:t xml:space="preserve"> </w:t>
      </w:r>
    </w:p>
    <w:p w14:paraId="160D8AF7" w14:textId="77777777" w:rsidR="00627897" w:rsidRDefault="00627897" w:rsidP="00627897">
      <w:pPr>
        <w:spacing w:line="240" w:lineRule="auto"/>
        <w:rPr>
          <w:rFonts w:ascii="Arial" w:hAnsi="Arial" w:cs="Arial"/>
        </w:rPr>
      </w:pPr>
      <w:r w:rsidRPr="00627897">
        <w:rPr>
          <w:rFonts w:ascii="Arial" w:hAnsi="Arial" w:cs="Arial"/>
        </w:rPr>
        <w:t xml:space="preserve">Yours sincerely, </w:t>
      </w:r>
    </w:p>
    <w:p w14:paraId="220E20B9" w14:textId="77777777" w:rsidR="00627897" w:rsidRPr="00627897" w:rsidRDefault="00627897" w:rsidP="00627897">
      <w:pPr>
        <w:spacing w:after="0" w:line="240" w:lineRule="auto"/>
        <w:rPr>
          <w:rFonts w:ascii="Arial" w:hAnsi="Arial" w:cs="Arial"/>
          <w:b/>
          <w:bCs/>
        </w:rPr>
      </w:pPr>
      <w:r w:rsidRPr="00627897">
        <w:rPr>
          <w:rFonts w:ascii="Arial" w:hAnsi="Arial" w:cs="Arial"/>
          <w:b/>
          <w:bCs/>
          <w:highlight w:val="lightGray"/>
        </w:rPr>
        <w:lastRenderedPageBreak/>
        <w:t>ADDITIONAL INFORMATION</w:t>
      </w:r>
      <w:r w:rsidRPr="00627897">
        <w:rPr>
          <w:rFonts w:ascii="Arial" w:hAnsi="Arial" w:cs="Arial"/>
          <w:b/>
          <w:bCs/>
        </w:rPr>
        <w:t xml:space="preserve"> </w:t>
      </w:r>
    </w:p>
    <w:p w14:paraId="74388C48" w14:textId="05705333" w:rsidR="00627897" w:rsidRPr="00241335" w:rsidRDefault="00627897" w:rsidP="00627897">
      <w:pPr>
        <w:spacing w:after="0" w:line="240" w:lineRule="auto"/>
        <w:rPr>
          <w:rFonts w:ascii="Arial" w:hAnsi="Arial" w:cs="Arial"/>
        </w:rPr>
      </w:pPr>
      <w:r w:rsidRPr="00627897">
        <w:rPr>
          <w:rFonts w:ascii="Arial" w:hAnsi="Arial" w:cs="Arial"/>
          <w:b/>
          <w:bCs/>
        </w:rPr>
        <w:t>Yashar</w:t>
      </w:r>
      <w:r w:rsidRPr="00627897">
        <w:rPr>
          <w:rFonts w:ascii="Arial" w:hAnsi="Arial" w:cs="Arial"/>
        </w:rPr>
        <w:t xml:space="preserve">, whose full name in Mandarin is </w:t>
      </w:r>
      <w:proofErr w:type="spellStart"/>
      <w:r w:rsidRPr="00627897">
        <w:rPr>
          <w:rFonts w:ascii="Arial" w:hAnsi="Arial" w:cs="Arial"/>
          <w:b/>
          <w:bCs/>
        </w:rPr>
        <w:t>Yaxia'er</w:t>
      </w:r>
      <w:proofErr w:type="spellEnd"/>
      <w:r w:rsidRPr="00627897">
        <w:rPr>
          <w:rFonts w:ascii="Arial" w:hAnsi="Arial" w:cs="Arial"/>
          <w:b/>
          <w:bCs/>
        </w:rPr>
        <w:t xml:space="preserve"> </w:t>
      </w:r>
      <w:proofErr w:type="spellStart"/>
      <w:r w:rsidRPr="00627897">
        <w:rPr>
          <w:rFonts w:ascii="Arial" w:hAnsi="Arial" w:cs="Arial"/>
          <w:b/>
          <w:bCs/>
        </w:rPr>
        <w:t>Xiaohelaiti</w:t>
      </w:r>
      <w:proofErr w:type="spellEnd"/>
      <w:r w:rsidRPr="00627897">
        <w:rPr>
          <w:rFonts w:ascii="Arial" w:hAnsi="Arial" w:cs="Arial"/>
        </w:rPr>
        <w:t xml:space="preserve">, is a 26-year-old Uyghur songwriter. He was residing in Chengdu, Sichuan Province, before his detention on August </w:t>
      </w:r>
      <w:r w:rsidR="00AD5535" w:rsidRPr="00627897">
        <w:rPr>
          <w:rFonts w:ascii="Arial" w:hAnsi="Arial" w:cs="Arial"/>
        </w:rPr>
        <w:t>11</w:t>
      </w:r>
      <w:r w:rsidR="00AD5535">
        <w:rPr>
          <w:rFonts w:ascii="Arial" w:hAnsi="Arial" w:cs="Arial"/>
        </w:rPr>
        <w:t xml:space="preserve">, </w:t>
      </w:r>
      <w:r w:rsidR="00AD5535" w:rsidRPr="00627897">
        <w:rPr>
          <w:rFonts w:ascii="Arial" w:hAnsi="Arial" w:cs="Arial"/>
        </w:rPr>
        <w:t>2023</w:t>
      </w:r>
      <w:r w:rsidRPr="00627897">
        <w:rPr>
          <w:rFonts w:ascii="Arial" w:hAnsi="Arial" w:cs="Arial"/>
        </w:rPr>
        <w:t xml:space="preserve">. Authorities charged him with “promoting extremism” and “illegally possessing </w:t>
      </w:r>
      <w:r w:rsidRPr="00241335">
        <w:rPr>
          <w:rFonts w:ascii="Arial" w:hAnsi="Arial" w:cs="Arial"/>
        </w:rPr>
        <w:t>extremist materials</w:t>
      </w:r>
      <w:r w:rsidR="00B41800" w:rsidRPr="00241335">
        <w:rPr>
          <w:rFonts w:ascii="Arial" w:hAnsi="Arial" w:cs="Arial"/>
        </w:rPr>
        <w:t>”</w:t>
      </w:r>
      <w:r w:rsidRPr="00241335">
        <w:rPr>
          <w:rFonts w:ascii="Arial" w:hAnsi="Arial" w:cs="Arial"/>
        </w:rPr>
        <w:t xml:space="preserve"> reportedly for his music, published on the Internet, and his possession of Uyghur-language books. Many of these books are regarded by Uyghurs as classic literature essential to understanding their history and culture. His sentencing on June </w:t>
      </w:r>
      <w:r w:rsidR="00AD5535" w:rsidRPr="00241335">
        <w:rPr>
          <w:rFonts w:ascii="Arial" w:hAnsi="Arial" w:cs="Arial"/>
        </w:rPr>
        <w:t xml:space="preserve">20, </w:t>
      </w:r>
      <w:proofErr w:type="gramStart"/>
      <w:r w:rsidRPr="00241335">
        <w:rPr>
          <w:rFonts w:ascii="Arial" w:hAnsi="Arial" w:cs="Arial"/>
        </w:rPr>
        <w:t>2024</w:t>
      </w:r>
      <w:proofErr w:type="gramEnd"/>
      <w:r w:rsidRPr="00241335">
        <w:rPr>
          <w:rFonts w:ascii="Arial" w:hAnsi="Arial" w:cs="Arial"/>
        </w:rPr>
        <w:t xml:space="preserve"> highlights the ongoing repression of Uyghurs</w:t>
      </w:r>
      <w:r w:rsidR="00D25846" w:rsidRPr="00241335">
        <w:rPr>
          <w:rFonts w:ascii="Arial" w:hAnsi="Arial" w:cs="Arial"/>
        </w:rPr>
        <w:t xml:space="preserve"> in China.</w:t>
      </w:r>
    </w:p>
    <w:p w14:paraId="6A18FBA8" w14:textId="77777777" w:rsidR="00627897" w:rsidRPr="00241335" w:rsidRDefault="00627897" w:rsidP="00627897">
      <w:pPr>
        <w:spacing w:after="0" w:line="240" w:lineRule="auto"/>
        <w:rPr>
          <w:rFonts w:ascii="Arial" w:hAnsi="Arial" w:cs="Arial"/>
          <w:sz w:val="18"/>
          <w:szCs w:val="18"/>
        </w:rPr>
      </w:pPr>
    </w:p>
    <w:p w14:paraId="267FDC1E" w14:textId="202EA048" w:rsidR="00627897" w:rsidRDefault="00627897" w:rsidP="00627897">
      <w:pPr>
        <w:spacing w:after="0" w:line="240" w:lineRule="auto"/>
        <w:rPr>
          <w:rFonts w:ascii="Arial" w:hAnsi="Arial" w:cs="Arial"/>
        </w:rPr>
      </w:pPr>
      <w:r w:rsidRPr="00241335">
        <w:rPr>
          <w:rFonts w:ascii="Arial" w:hAnsi="Arial" w:cs="Arial"/>
        </w:rPr>
        <w:t xml:space="preserve">On November </w:t>
      </w:r>
      <w:r w:rsidR="00AD5535" w:rsidRPr="00241335">
        <w:rPr>
          <w:rFonts w:ascii="Arial" w:hAnsi="Arial" w:cs="Arial"/>
        </w:rPr>
        <w:t xml:space="preserve">27, </w:t>
      </w:r>
      <w:r w:rsidRPr="00241335">
        <w:rPr>
          <w:rFonts w:ascii="Arial" w:hAnsi="Arial" w:cs="Arial"/>
        </w:rPr>
        <w:t>2022, he was detained in Chengdu on charges of “gathering a crowd to</w:t>
      </w:r>
      <w:r w:rsidRPr="00627897">
        <w:rPr>
          <w:rFonts w:ascii="Arial" w:hAnsi="Arial" w:cs="Arial"/>
        </w:rPr>
        <w:t xml:space="preserve"> disrupt the social order” because of his participation in the White Paper Movement and was released on bail after 21 days of detention.  </w:t>
      </w:r>
    </w:p>
    <w:p w14:paraId="449B57C2" w14:textId="77777777" w:rsidR="00627897" w:rsidRPr="00627897" w:rsidRDefault="00627897" w:rsidP="00627897">
      <w:pPr>
        <w:spacing w:after="0" w:line="240" w:lineRule="auto"/>
        <w:rPr>
          <w:rFonts w:ascii="Arial" w:hAnsi="Arial" w:cs="Arial"/>
          <w:sz w:val="18"/>
          <w:szCs w:val="18"/>
        </w:rPr>
      </w:pPr>
    </w:p>
    <w:p w14:paraId="2F36E1B7" w14:textId="2A00B0BA" w:rsidR="00627897" w:rsidRPr="00AD5535" w:rsidRDefault="00627897" w:rsidP="00627897">
      <w:pPr>
        <w:spacing w:after="0" w:line="240" w:lineRule="auto"/>
        <w:rPr>
          <w:rFonts w:ascii="Arial" w:hAnsi="Arial" w:cs="Arial"/>
          <w:b/>
          <w:bCs/>
        </w:rPr>
      </w:pPr>
      <w:r w:rsidRPr="00627897">
        <w:rPr>
          <w:rFonts w:ascii="Arial" w:hAnsi="Arial" w:cs="Arial"/>
          <w:b/>
          <w:bCs/>
        </w:rPr>
        <w:t xml:space="preserve">About the White Paper Movement </w:t>
      </w:r>
    </w:p>
    <w:p w14:paraId="3CDD2270" w14:textId="2044F756" w:rsidR="00627897" w:rsidRDefault="00627897" w:rsidP="00627897">
      <w:pPr>
        <w:spacing w:after="0" w:line="240" w:lineRule="auto"/>
        <w:rPr>
          <w:rFonts w:ascii="Arial" w:hAnsi="Arial" w:cs="Arial"/>
        </w:rPr>
      </w:pPr>
      <w:r w:rsidRPr="00627897">
        <w:rPr>
          <w:rFonts w:ascii="Arial" w:hAnsi="Arial" w:cs="Arial"/>
        </w:rPr>
        <w:t xml:space="preserve">On November </w:t>
      </w:r>
      <w:r w:rsidR="00AD5535">
        <w:rPr>
          <w:rFonts w:ascii="Arial" w:hAnsi="Arial" w:cs="Arial"/>
        </w:rPr>
        <w:t xml:space="preserve">24, </w:t>
      </w:r>
      <w:r w:rsidRPr="00627897">
        <w:rPr>
          <w:rFonts w:ascii="Arial" w:hAnsi="Arial" w:cs="Arial"/>
        </w:rPr>
        <w:t xml:space="preserve">2022, at least 10 people died in an apartment fire in the city of Urumqi, northwest China. They were reportedly prevented from escaping due to strict </w:t>
      </w:r>
      <w:r>
        <w:rPr>
          <w:rFonts w:ascii="Arial" w:hAnsi="Arial" w:cs="Arial"/>
        </w:rPr>
        <w:t>COVID</w:t>
      </w:r>
      <w:r w:rsidRPr="00627897">
        <w:rPr>
          <w:rFonts w:ascii="Arial" w:hAnsi="Arial" w:cs="Arial"/>
        </w:rPr>
        <w:t>-19 controls.</w:t>
      </w:r>
      <w:r w:rsidR="00AD5535">
        <w:rPr>
          <w:rFonts w:ascii="Arial" w:hAnsi="Arial" w:cs="Arial"/>
        </w:rPr>
        <w:t xml:space="preserve"> </w:t>
      </w:r>
      <w:r w:rsidRPr="00627897">
        <w:rPr>
          <w:rFonts w:ascii="Arial" w:hAnsi="Arial" w:cs="Arial"/>
        </w:rPr>
        <w:t xml:space="preserve">The tragedy sparked an outpouring of anger and emotion. Across China, people took to the streets in numbers not seen for decades – many holding up blank sheets of paper to symbolize systematic censorship by the Chinese government – and the White Paper (sometimes also referred to as the “A4”) protest movement quickly spread overseas. </w:t>
      </w:r>
    </w:p>
    <w:p w14:paraId="464E45D5" w14:textId="77777777" w:rsidR="00627897" w:rsidRPr="00627897" w:rsidRDefault="00627897" w:rsidP="00627897">
      <w:pPr>
        <w:spacing w:after="0" w:line="240" w:lineRule="auto"/>
        <w:rPr>
          <w:rFonts w:ascii="Arial" w:hAnsi="Arial" w:cs="Arial"/>
          <w:sz w:val="18"/>
          <w:szCs w:val="18"/>
        </w:rPr>
      </w:pPr>
    </w:p>
    <w:p w14:paraId="0B730A54" w14:textId="4D1FD727" w:rsidR="00627897" w:rsidRPr="00627897" w:rsidRDefault="00627897" w:rsidP="00627897">
      <w:pPr>
        <w:spacing w:after="0" w:line="240" w:lineRule="auto"/>
        <w:rPr>
          <w:rFonts w:ascii="Arial" w:hAnsi="Arial" w:cs="Arial"/>
          <w:sz w:val="18"/>
          <w:szCs w:val="18"/>
        </w:rPr>
      </w:pPr>
      <w:r w:rsidRPr="00627897">
        <w:rPr>
          <w:rFonts w:ascii="Arial" w:hAnsi="Arial" w:cs="Arial"/>
          <w:b/>
          <w:bCs/>
        </w:rPr>
        <w:t>About Xinjiang/the Uyghur Region</w:t>
      </w:r>
    </w:p>
    <w:p w14:paraId="6466FF98" w14:textId="2F15C1E0" w:rsidR="00627897" w:rsidRDefault="00627897" w:rsidP="00627897">
      <w:pPr>
        <w:spacing w:after="0" w:line="240" w:lineRule="auto"/>
        <w:rPr>
          <w:rFonts w:ascii="Arial" w:hAnsi="Arial" w:cs="Arial"/>
        </w:rPr>
      </w:pPr>
      <w:r w:rsidRPr="00627897">
        <w:rPr>
          <w:rFonts w:ascii="Arial" w:hAnsi="Arial" w:cs="Arial"/>
        </w:rPr>
        <w:t>Xinjiang is one of the most ethnically diverse regions in China. More than half of the region’s population of 22 million people belong to mostly Turkic and predominantly Muslim ethnic groups, including Uyghurs (around 11.3 million), Kazakhs (around 1.6 million)</w:t>
      </w:r>
      <w:r w:rsidR="00AD5535">
        <w:rPr>
          <w:rFonts w:ascii="Arial" w:hAnsi="Arial" w:cs="Arial"/>
        </w:rPr>
        <w:t>,</w:t>
      </w:r>
      <w:r w:rsidRPr="00627897">
        <w:rPr>
          <w:rFonts w:ascii="Arial" w:hAnsi="Arial" w:cs="Arial"/>
        </w:rPr>
        <w:t xml:space="preserve"> and other populations whose languages, cultures</w:t>
      </w:r>
      <w:r w:rsidR="00AD5535">
        <w:rPr>
          <w:rFonts w:ascii="Arial" w:hAnsi="Arial" w:cs="Arial"/>
        </w:rPr>
        <w:t>,</w:t>
      </w:r>
      <w:r w:rsidRPr="00627897">
        <w:rPr>
          <w:rFonts w:ascii="Arial" w:hAnsi="Arial" w:cs="Arial"/>
        </w:rPr>
        <w:t xml:space="preserve"> and ways of life vary distinctly from those of the Han ethnic group, who comprise the vast majority in China.  </w:t>
      </w:r>
    </w:p>
    <w:p w14:paraId="63C8056F" w14:textId="77777777" w:rsidR="00627897" w:rsidRPr="00627897" w:rsidRDefault="00627897" w:rsidP="00627897">
      <w:pPr>
        <w:spacing w:after="0" w:line="240" w:lineRule="auto"/>
        <w:rPr>
          <w:rFonts w:ascii="Arial" w:hAnsi="Arial" w:cs="Arial"/>
          <w:sz w:val="18"/>
          <w:szCs w:val="18"/>
        </w:rPr>
      </w:pPr>
    </w:p>
    <w:p w14:paraId="17B92C42" w14:textId="77777777" w:rsidR="00627897" w:rsidRDefault="00627897" w:rsidP="00627897">
      <w:pPr>
        <w:spacing w:after="0" w:line="240" w:lineRule="auto"/>
        <w:rPr>
          <w:rFonts w:ascii="Arial" w:hAnsi="Arial" w:cs="Arial"/>
        </w:rPr>
      </w:pPr>
      <w:r w:rsidRPr="00627897">
        <w:rPr>
          <w:rFonts w:ascii="Arial" w:hAnsi="Arial" w:cs="Arial"/>
        </w:rPr>
        <w:t xml:space="preserve">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  </w:t>
      </w:r>
    </w:p>
    <w:p w14:paraId="75776800" w14:textId="77777777" w:rsidR="00627897" w:rsidRPr="00627897" w:rsidRDefault="00627897" w:rsidP="00627897">
      <w:pPr>
        <w:spacing w:after="0" w:line="240" w:lineRule="auto"/>
        <w:rPr>
          <w:rFonts w:ascii="Arial" w:hAnsi="Arial" w:cs="Arial"/>
          <w:sz w:val="18"/>
          <w:szCs w:val="18"/>
        </w:rPr>
      </w:pPr>
    </w:p>
    <w:p w14:paraId="01E5971D" w14:textId="0EDF10B4" w:rsidR="00627897" w:rsidRDefault="00627897" w:rsidP="00627897">
      <w:pPr>
        <w:spacing w:after="0" w:line="240" w:lineRule="auto"/>
        <w:rPr>
          <w:rFonts w:ascii="Arial" w:hAnsi="Arial" w:cs="Arial"/>
        </w:rPr>
      </w:pPr>
      <w:r w:rsidRPr="00627897">
        <w:rPr>
          <w:rFonts w:ascii="Arial" w:hAnsi="Arial" w:cs="Arial"/>
        </w:rPr>
        <w:t xml:space="preserve">China’s vague definitions of extremism have allowed for widespread targeting of Uyghur individuals who peacefully express their cultural identity, often without transparent legal processes. In August 2022, the OHCHR released a </w:t>
      </w:r>
      <w:hyperlink r:id="rId13" w:history="1">
        <w:r w:rsidRPr="00627897">
          <w:rPr>
            <w:rStyle w:val="Hyperlink"/>
            <w:rFonts w:ascii="Arial" w:hAnsi="Arial" w:cs="Arial"/>
          </w:rPr>
          <w:t>long-awaited report</w:t>
        </w:r>
      </w:hyperlink>
      <w:r w:rsidRPr="00627897">
        <w:rPr>
          <w:rFonts w:ascii="Arial" w:hAnsi="Arial" w:cs="Arial"/>
        </w:rPr>
        <w:t xml:space="preserve"> reinforcing previous findings by Amnesty International and others that the extent of arbitrary and discriminatory detention and treatment of Uyghurs, Kazakhs</w:t>
      </w:r>
      <w:r w:rsidR="00063777">
        <w:rPr>
          <w:rFonts w:ascii="Arial" w:hAnsi="Arial" w:cs="Arial"/>
        </w:rPr>
        <w:t>,</w:t>
      </w:r>
      <w:r w:rsidRPr="00627897">
        <w:rPr>
          <w:rFonts w:ascii="Arial" w:hAnsi="Arial" w:cs="Arial"/>
        </w:rPr>
        <w:t xml:space="preserve"> and other predominantly Muslims in Xinjiang may constitute crimes under international law, and recommending concrete steps to address the situation. In August 2024, marking two years since their report was published, the OHCHR issued a statement emphasizing that “many problematic laws and policies remain in place” in China, despite these recommendations.  </w:t>
      </w:r>
    </w:p>
    <w:p w14:paraId="5861BD5C" w14:textId="77777777" w:rsidR="00627897" w:rsidRPr="00627897" w:rsidRDefault="00627897" w:rsidP="00627897">
      <w:pPr>
        <w:spacing w:after="0" w:line="240" w:lineRule="auto"/>
        <w:rPr>
          <w:rFonts w:ascii="Arial" w:hAnsi="Arial" w:cs="Arial"/>
          <w:sz w:val="18"/>
          <w:szCs w:val="18"/>
        </w:rPr>
      </w:pPr>
    </w:p>
    <w:p w14:paraId="77848049" w14:textId="772D5788" w:rsidR="00627897" w:rsidRDefault="00627897" w:rsidP="00627897">
      <w:pPr>
        <w:spacing w:after="0" w:line="240" w:lineRule="auto"/>
        <w:rPr>
          <w:rFonts w:ascii="Arial" w:hAnsi="Arial" w:cs="Arial"/>
        </w:rPr>
      </w:pPr>
      <w:r w:rsidRPr="00627897">
        <w:rPr>
          <w:rFonts w:ascii="Arial" w:hAnsi="Arial" w:cs="Arial"/>
          <w:b/>
          <w:bCs/>
        </w:rPr>
        <w:t>PREFERRED LANGUAGE TO ADDRESS TARGET</w:t>
      </w:r>
      <w:r w:rsidRPr="00627897">
        <w:rPr>
          <w:rFonts w:ascii="Arial" w:hAnsi="Arial" w:cs="Arial"/>
        </w:rPr>
        <w:t>: Chinese, English</w:t>
      </w:r>
      <w:r>
        <w:rPr>
          <w:rFonts w:ascii="Arial" w:hAnsi="Arial" w:cs="Arial"/>
        </w:rPr>
        <w:t>,</w:t>
      </w:r>
      <w:r w:rsidRPr="00627897">
        <w:rPr>
          <w:rFonts w:ascii="Arial" w:hAnsi="Arial" w:cs="Arial"/>
        </w:rPr>
        <w:t xml:space="preserve"> </w:t>
      </w:r>
      <w:r>
        <w:rPr>
          <w:rFonts w:ascii="Arial" w:hAnsi="Arial" w:cs="Arial"/>
        </w:rPr>
        <w:t>or</w:t>
      </w:r>
      <w:r w:rsidRPr="00627897">
        <w:rPr>
          <w:rFonts w:ascii="Arial" w:hAnsi="Arial" w:cs="Arial"/>
        </w:rPr>
        <w:t xml:space="preserve"> your own language. </w:t>
      </w:r>
    </w:p>
    <w:p w14:paraId="293A0402" w14:textId="77777777" w:rsidR="00627897" w:rsidRPr="00627897" w:rsidRDefault="00627897" w:rsidP="00627897">
      <w:pPr>
        <w:spacing w:after="0" w:line="240" w:lineRule="auto"/>
        <w:rPr>
          <w:rFonts w:ascii="Arial" w:hAnsi="Arial" w:cs="Arial"/>
          <w:sz w:val="18"/>
          <w:szCs w:val="18"/>
        </w:rPr>
      </w:pPr>
    </w:p>
    <w:p w14:paraId="104572EA" w14:textId="660A4646" w:rsidR="00627897" w:rsidRDefault="00627897" w:rsidP="00627897">
      <w:pPr>
        <w:spacing w:after="0" w:line="240" w:lineRule="auto"/>
        <w:rPr>
          <w:rFonts w:ascii="Arial" w:hAnsi="Arial" w:cs="Arial"/>
        </w:rPr>
      </w:pPr>
      <w:r w:rsidRPr="00627897">
        <w:rPr>
          <w:rFonts w:ascii="Arial" w:hAnsi="Arial" w:cs="Arial"/>
          <w:b/>
          <w:bCs/>
        </w:rPr>
        <w:t>PLEASE TAKE ACTION AS SOON AS POSSIBLE UNTIL</w:t>
      </w:r>
      <w:r w:rsidRPr="00627897">
        <w:rPr>
          <w:rFonts w:ascii="Arial" w:hAnsi="Arial" w:cs="Arial"/>
        </w:rPr>
        <w:t>: March 1</w:t>
      </w:r>
      <w:r>
        <w:rPr>
          <w:rFonts w:ascii="Arial" w:hAnsi="Arial" w:cs="Arial"/>
        </w:rPr>
        <w:t xml:space="preserve">, </w:t>
      </w:r>
      <w:r w:rsidRPr="00627897">
        <w:rPr>
          <w:rFonts w:ascii="Arial" w:hAnsi="Arial" w:cs="Arial"/>
        </w:rPr>
        <w:t>2025</w:t>
      </w:r>
    </w:p>
    <w:p w14:paraId="2CA6B832" w14:textId="77777777" w:rsidR="00627897" w:rsidRPr="00627897" w:rsidRDefault="00627897" w:rsidP="00627897">
      <w:pPr>
        <w:spacing w:after="0" w:line="240" w:lineRule="auto"/>
        <w:rPr>
          <w:rFonts w:ascii="Arial" w:hAnsi="Arial" w:cs="Arial"/>
          <w:sz w:val="18"/>
          <w:szCs w:val="18"/>
        </w:rPr>
      </w:pPr>
    </w:p>
    <w:p w14:paraId="75F315F8" w14:textId="6BE197D8" w:rsidR="00627897" w:rsidRPr="00627897" w:rsidRDefault="00627897" w:rsidP="00627897">
      <w:pPr>
        <w:spacing w:after="0" w:line="240" w:lineRule="auto"/>
        <w:rPr>
          <w:rFonts w:ascii="Arial" w:hAnsi="Arial" w:cs="Arial"/>
        </w:rPr>
      </w:pPr>
      <w:r w:rsidRPr="00627897">
        <w:rPr>
          <w:rFonts w:ascii="Arial" w:hAnsi="Arial" w:cs="Arial"/>
          <w:b/>
          <w:bCs/>
        </w:rPr>
        <w:t>NAME AND PRONOUN</w:t>
      </w:r>
      <w:r w:rsidRPr="00627897">
        <w:rPr>
          <w:rFonts w:ascii="Arial" w:hAnsi="Arial" w:cs="Arial"/>
        </w:rPr>
        <w:t>:</w:t>
      </w:r>
      <w:r>
        <w:rPr>
          <w:rFonts w:ascii="Arial" w:hAnsi="Arial" w:cs="Arial"/>
        </w:rPr>
        <w:t xml:space="preserve"> </w:t>
      </w:r>
      <w:proofErr w:type="spellStart"/>
      <w:r w:rsidRPr="00627897">
        <w:rPr>
          <w:rFonts w:ascii="Arial" w:hAnsi="Arial" w:cs="Arial"/>
        </w:rPr>
        <w:t>Yaxia'er</w:t>
      </w:r>
      <w:proofErr w:type="spellEnd"/>
      <w:r w:rsidRPr="00627897">
        <w:rPr>
          <w:rFonts w:ascii="Arial" w:hAnsi="Arial" w:cs="Arial"/>
        </w:rPr>
        <w:t xml:space="preserve"> </w:t>
      </w:r>
      <w:proofErr w:type="spellStart"/>
      <w:r w:rsidRPr="00627897">
        <w:rPr>
          <w:rFonts w:ascii="Arial" w:hAnsi="Arial" w:cs="Arial"/>
        </w:rPr>
        <w:t>Xiaohelaiti</w:t>
      </w:r>
      <w:proofErr w:type="spellEnd"/>
      <w:r w:rsidRPr="00627897">
        <w:rPr>
          <w:rFonts w:ascii="Arial" w:hAnsi="Arial" w:cs="Arial"/>
        </w:rPr>
        <w:t xml:space="preserve"> / </w:t>
      </w:r>
      <w:proofErr w:type="spellStart"/>
      <w:r w:rsidRPr="00627897">
        <w:rPr>
          <w:rFonts w:ascii="Arial" w:eastAsia="Microsoft JhengHei" w:hAnsi="Arial" w:cs="Arial"/>
        </w:rPr>
        <w:t>亚夏尔</w:t>
      </w:r>
      <w:r w:rsidRPr="00627897">
        <w:rPr>
          <w:rFonts w:ascii="Arial" w:hAnsi="Arial" w:cs="Arial"/>
        </w:rPr>
        <w:t>·</w:t>
      </w:r>
      <w:r w:rsidRPr="00627897">
        <w:rPr>
          <w:rFonts w:ascii="Arial" w:eastAsia="MS Gothic" w:hAnsi="Arial" w:cs="Arial"/>
        </w:rPr>
        <w:t>肖合拉提</w:t>
      </w:r>
      <w:proofErr w:type="spellEnd"/>
      <w:r w:rsidRPr="00627897">
        <w:rPr>
          <w:rFonts w:ascii="Arial" w:hAnsi="Arial" w:cs="Arial"/>
        </w:rPr>
        <w:t xml:space="preserve"> or “Yashar” (he/him/his)</w:t>
      </w:r>
    </w:p>
    <w:sectPr w:rsidR="00627897" w:rsidRPr="00627897" w:rsidSect="0062789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FEEA" w14:textId="77777777" w:rsidR="00360E06" w:rsidRDefault="00360E06" w:rsidP="00627897">
      <w:pPr>
        <w:spacing w:after="0" w:line="240" w:lineRule="auto"/>
      </w:pPr>
      <w:r>
        <w:separator/>
      </w:r>
    </w:p>
  </w:endnote>
  <w:endnote w:type="continuationSeparator" w:id="0">
    <w:p w14:paraId="1BA2C25E" w14:textId="77777777" w:rsidR="00360E06" w:rsidRDefault="00360E06" w:rsidP="0062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A5B8" w14:textId="6DB77B82" w:rsidR="00B73B18" w:rsidRPr="00234918" w:rsidRDefault="00B73B18" w:rsidP="00B73B1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8DF26A6" w14:textId="23E01F9D" w:rsidR="00B73B18" w:rsidRDefault="00B73B18" w:rsidP="00B73B18">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EA28" w14:textId="2B83DBCB" w:rsidR="00B73B18" w:rsidRDefault="00B73B18" w:rsidP="00B73B18">
    <w:pPr>
      <w:pStyle w:val="Footer"/>
      <w:jc w:val="right"/>
    </w:pPr>
    <w:r>
      <w:rPr>
        <w:noProof/>
      </w:rPr>
      <w:drawing>
        <wp:inline distT="0" distB="0" distL="0" distR="0" wp14:anchorId="7C93BF14" wp14:editId="4B16554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87C8" w14:textId="77777777" w:rsidR="00360E06" w:rsidRDefault="00360E06" w:rsidP="00627897">
      <w:pPr>
        <w:spacing w:after="0" w:line="240" w:lineRule="auto"/>
      </w:pPr>
      <w:r>
        <w:separator/>
      </w:r>
    </w:p>
  </w:footnote>
  <w:footnote w:type="continuationSeparator" w:id="0">
    <w:p w14:paraId="47A3E6A2" w14:textId="77777777" w:rsidR="00360E06" w:rsidRDefault="00360E06" w:rsidP="0062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502B" w14:textId="009C37FB" w:rsidR="00627897" w:rsidRPr="00627897" w:rsidRDefault="00627897" w:rsidP="00627897">
    <w:pPr>
      <w:rPr>
        <w:sz w:val="20"/>
        <w:szCs w:val="20"/>
      </w:rPr>
    </w:pPr>
    <w:r w:rsidRPr="00627897">
      <w:rPr>
        <w:rFonts w:ascii="Arial" w:hAnsi="Arial" w:cs="Arial"/>
        <w:sz w:val="20"/>
        <w:szCs w:val="20"/>
      </w:rPr>
      <w:t xml:space="preserve">First UA 98/24 Index: ASA 17/8761/2024 </w:t>
    </w:r>
    <w:proofErr w:type="gramStart"/>
    <w:r w:rsidRPr="00627897">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27897">
      <w:rPr>
        <w:rFonts w:ascii="Arial" w:hAnsi="Arial" w:cs="Arial"/>
        <w:sz w:val="20"/>
        <w:szCs w:val="20"/>
      </w:rPr>
      <w:t xml:space="preserve">Date: 20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CFA6" w14:textId="2A54ADAE" w:rsidR="00B73B18" w:rsidRPr="00B73B18" w:rsidRDefault="00B73B18" w:rsidP="00B73B18">
    <w:pPr>
      <w:rPr>
        <w:sz w:val="20"/>
        <w:szCs w:val="20"/>
      </w:rPr>
    </w:pPr>
    <w:r w:rsidRPr="00627897">
      <w:rPr>
        <w:rFonts w:ascii="Arial" w:hAnsi="Arial" w:cs="Arial"/>
        <w:sz w:val="20"/>
        <w:szCs w:val="20"/>
      </w:rPr>
      <w:t xml:space="preserve">First UA 98/24 Index: ASA 17/8761/2024 </w:t>
    </w:r>
    <w:proofErr w:type="gramStart"/>
    <w:r w:rsidRPr="00627897">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27897">
      <w:rPr>
        <w:rFonts w:ascii="Arial" w:hAnsi="Arial" w:cs="Arial"/>
        <w:sz w:val="20"/>
        <w:szCs w:val="20"/>
      </w:rPr>
      <w:t xml:space="preserve">Date: 20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97"/>
    <w:rsid w:val="00063777"/>
    <w:rsid w:val="0006754A"/>
    <w:rsid w:val="000A510E"/>
    <w:rsid w:val="002208A0"/>
    <w:rsid w:val="00241335"/>
    <w:rsid w:val="002D63AB"/>
    <w:rsid w:val="00360E06"/>
    <w:rsid w:val="00613AEF"/>
    <w:rsid w:val="00627897"/>
    <w:rsid w:val="007961E9"/>
    <w:rsid w:val="007D0A20"/>
    <w:rsid w:val="008306CF"/>
    <w:rsid w:val="00954F4E"/>
    <w:rsid w:val="00AD5535"/>
    <w:rsid w:val="00B41800"/>
    <w:rsid w:val="00B73B18"/>
    <w:rsid w:val="00D25846"/>
    <w:rsid w:val="00D51FB3"/>
    <w:rsid w:val="00D62F5B"/>
    <w:rsid w:val="00DF6466"/>
    <w:rsid w:val="00E2009A"/>
    <w:rsid w:val="00FB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4BA12"/>
  <w15:chartTrackingRefBased/>
  <w15:docId w15:val="{81E1820C-DCF9-4465-991E-A2140AC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897"/>
    <w:rPr>
      <w:rFonts w:eastAsiaTheme="majorEastAsia" w:cstheme="majorBidi"/>
      <w:color w:val="272727" w:themeColor="text1" w:themeTint="D8"/>
    </w:rPr>
  </w:style>
  <w:style w:type="paragraph" w:styleId="Title">
    <w:name w:val="Title"/>
    <w:basedOn w:val="Normal"/>
    <w:next w:val="Normal"/>
    <w:link w:val="TitleChar"/>
    <w:uiPriority w:val="10"/>
    <w:qFormat/>
    <w:rsid w:val="00627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897"/>
    <w:pPr>
      <w:spacing w:before="160"/>
      <w:jc w:val="center"/>
    </w:pPr>
    <w:rPr>
      <w:i/>
      <w:iCs/>
      <w:color w:val="404040" w:themeColor="text1" w:themeTint="BF"/>
    </w:rPr>
  </w:style>
  <w:style w:type="character" w:customStyle="1" w:styleId="QuoteChar">
    <w:name w:val="Quote Char"/>
    <w:basedOn w:val="DefaultParagraphFont"/>
    <w:link w:val="Quote"/>
    <w:uiPriority w:val="29"/>
    <w:rsid w:val="00627897"/>
    <w:rPr>
      <w:i/>
      <w:iCs/>
      <w:color w:val="404040" w:themeColor="text1" w:themeTint="BF"/>
    </w:rPr>
  </w:style>
  <w:style w:type="paragraph" w:styleId="ListParagraph">
    <w:name w:val="List Paragraph"/>
    <w:basedOn w:val="Normal"/>
    <w:uiPriority w:val="34"/>
    <w:qFormat/>
    <w:rsid w:val="00627897"/>
    <w:pPr>
      <w:ind w:left="720"/>
      <w:contextualSpacing/>
    </w:pPr>
  </w:style>
  <w:style w:type="character" w:styleId="IntenseEmphasis">
    <w:name w:val="Intense Emphasis"/>
    <w:basedOn w:val="DefaultParagraphFont"/>
    <w:uiPriority w:val="21"/>
    <w:qFormat/>
    <w:rsid w:val="00627897"/>
    <w:rPr>
      <w:i/>
      <w:iCs/>
      <w:color w:val="0F4761" w:themeColor="accent1" w:themeShade="BF"/>
    </w:rPr>
  </w:style>
  <w:style w:type="paragraph" w:styleId="IntenseQuote">
    <w:name w:val="Intense Quote"/>
    <w:basedOn w:val="Normal"/>
    <w:next w:val="Normal"/>
    <w:link w:val="IntenseQuoteChar"/>
    <w:uiPriority w:val="30"/>
    <w:qFormat/>
    <w:rsid w:val="00627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897"/>
    <w:rPr>
      <w:i/>
      <w:iCs/>
      <w:color w:val="0F4761" w:themeColor="accent1" w:themeShade="BF"/>
    </w:rPr>
  </w:style>
  <w:style w:type="character" w:styleId="IntenseReference">
    <w:name w:val="Intense Reference"/>
    <w:basedOn w:val="DefaultParagraphFont"/>
    <w:uiPriority w:val="32"/>
    <w:qFormat/>
    <w:rsid w:val="00627897"/>
    <w:rPr>
      <w:b/>
      <w:bCs/>
      <w:smallCaps/>
      <w:color w:val="0F4761" w:themeColor="accent1" w:themeShade="BF"/>
      <w:spacing w:val="5"/>
    </w:rPr>
  </w:style>
  <w:style w:type="paragraph" w:styleId="Header">
    <w:name w:val="header"/>
    <w:basedOn w:val="Normal"/>
    <w:link w:val="HeaderChar"/>
    <w:uiPriority w:val="99"/>
    <w:unhideWhenUsed/>
    <w:rsid w:val="0062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97"/>
  </w:style>
  <w:style w:type="paragraph" w:styleId="Footer">
    <w:name w:val="footer"/>
    <w:basedOn w:val="Normal"/>
    <w:link w:val="FooterChar"/>
    <w:uiPriority w:val="99"/>
    <w:unhideWhenUsed/>
    <w:rsid w:val="0062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97"/>
  </w:style>
  <w:style w:type="paragraph" w:customStyle="1" w:styleId="paragraph">
    <w:name w:val="paragraph"/>
    <w:basedOn w:val="Normal"/>
    <w:rsid w:val="0062789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27897"/>
  </w:style>
  <w:style w:type="character" w:styleId="Hyperlink">
    <w:name w:val="Hyperlink"/>
    <w:basedOn w:val="DefaultParagraphFont"/>
    <w:uiPriority w:val="99"/>
    <w:unhideWhenUsed/>
    <w:rsid w:val="00627897"/>
    <w:rPr>
      <w:color w:val="0000FF"/>
      <w:u w:val="single"/>
    </w:rPr>
  </w:style>
  <w:style w:type="character" w:styleId="UnresolvedMention">
    <w:name w:val="Unresolved Mention"/>
    <w:basedOn w:val="DefaultParagraphFont"/>
    <w:uiPriority w:val="99"/>
    <w:semiHidden/>
    <w:unhideWhenUsed/>
    <w:rsid w:val="00627897"/>
    <w:rPr>
      <w:color w:val="605E5C"/>
      <w:shd w:val="clear" w:color="auto" w:fill="E1DFDD"/>
    </w:rPr>
  </w:style>
  <w:style w:type="character" w:styleId="CommentReference">
    <w:name w:val="annotation reference"/>
    <w:basedOn w:val="DefaultParagraphFont"/>
    <w:uiPriority w:val="99"/>
    <w:semiHidden/>
    <w:unhideWhenUsed/>
    <w:rsid w:val="00FB590F"/>
    <w:rPr>
      <w:sz w:val="16"/>
      <w:szCs w:val="16"/>
    </w:rPr>
  </w:style>
  <w:style w:type="paragraph" w:styleId="CommentText">
    <w:name w:val="annotation text"/>
    <w:basedOn w:val="Normal"/>
    <w:link w:val="CommentTextChar"/>
    <w:uiPriority w:val="99"/>
    <w:unhideWhenUsed/>
    <w:rsid w:val="00FB590F"/>
    <w:pPr>
      <w:spacing w:line="240" w:lineRule="auto"/>
    </w:pPr>
    <w:rPr>
      <w:sz w:val="20"/>
      <w:szCs w:val="20"/>
    </w:rPr>
  </w:style>
  <w:style w:type="character" w:customStyle="1" w:styleId="CommentTextChar">
    <w:name w:val="Comment Text Char"/>
    <w:basedOn w:val="DefaultParagraphFont"/>
    <w:link w:val="CommentText"/>
    <w:uiPriority w:val="99"/>
    <w:rsid w:val="00FB590F"/>
    <w:rPr>
      <w:sz w:val="20"/>
      <w:szCs w:val="20"/>
    </w:rPr>
  </w:style>
  <w:style w:type="paragraph" w:styleId="CommentSubject">
    <w:name w:val="annotation subject"/>
    <w:basedOn w:val="CommentText"/>
    <w:next w:val="CommentText"/>
    <w:link w:val="CommentSubjectChar"/>
    <w:uiPriority w:val="99"/>
    <w:semiHidden/>
    <w:unhideWhenUsed/>
    <w:rsid w:val="00FB590F"/>
    <w:rPr>
      <w:b/>
      <w:bCs/>
    </w:rPr>
  </w:style>
  <w:style w:type="character" w:customStyle="1" w:styleId="CommentSubjectChar">
    <w:name w:val="Comment Subject Char"/>
    <w:basedOn w:val="CommentTextChar"/>
    <w:link w:val="CommentSubject"/>
    <w:uiPriority w:val="99"/>
    <w:semiHidden/>
    <w:rsid w:val="00FB59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hchr.org/en/documents/country-reports/ohchr-assessment-human-rights-concerns-xinjiang-uyghur-autonomous-regio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2024-12-05T17:39:00Z</dcterms:created>
  <dcterms:modified xsi:type="dcterms:W3CDTF">2024-12-05T17:39:00Z</dcterms:modified>
</cp:coreProperties>
</file>